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424"/>
        <w:tblW w:w="9398" w:type="dxa"/>
        <w:tblLayout w:type="fixed"/>
        <w:tblLook w:val="04A0"/>
      </w:tblPr>
      <w:tblGrid>
        <w:gridCol w:w="2943"/>
        <w:gridCol w:w="1755"/>
        <w:gridCol w:w="1506"/>
        <w:gridCol w:w="3194"/>
      </w:tblGrid>
      <w:tr w:rsidR="00216995" w:rsidRPr="001A4F1F" w:rsidTr="00035454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NOMBRE DEL PROGRAMA: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16995" w:rsidRPr="00E70FDD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E70FDD">
              <w:rPr>
                <w:rFonts w:ascii="Century Gothic" w:hAnsi="Century Gothic"/>
                <w:szCs w:val="20"/>
                <w:u w:val="single"/>
              </w:rPr>
              <w:t>Apoyo al Transporte para Estudiante.</w:t>
            </w:r>
          </w:p>
        </w:tc>
      </w:tr>
      <w:tr w:rsidR="00216995" w:rsidRPr="001A4F1F" w:rsidTr="00035454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ENTIDAD EJECUTORA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 xml:space="preserve">Estatal: Secretaría de Desarrollo e Integración Social, SDIS. </w:t>
            </w:r>
          </w:p>
        </w:tc>
      </w:tr>
      <w:tr w:rsidR="00216995" w:rsidRPr="001A4F1F" w:rsidTr="00035454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 xml:space="preserve">ÁREA DE APLICACIÓN 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Educación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16995" w:rsidRPr="001A4F1F" w:rsidTr="00035454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RESPONSABLE DIRECTO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Director de área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16995" w:rsidRPr="001A4F1F" w:rsidTr="00035454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PESONAL QUE LO APLICA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 y auxiliar de área. </w:t>
            </w:r>
          </w:p>
        </w:tc>
      </w:tr>
      <w:tr w:rsidR="00216995" w:rsidRPr="001A4F1F" w:rsidTr="00035454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DOMICILIO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Escobedo No.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320</w:t>
            </w:r>
            <w:r>
              <w:rPr>
                <w:rFonts w:ascii="Century Gothic" w:hAnsi="Century Gothic"/>
                <w:sz w:val="20"/>
                <w:szCs w:val="20"/>
              </w:rPr>
              <w:t>, Col. Centro, Etzatlán, Jal.</w:t>
            </w:r>
          </w:p>
        </w:tc>
      </w:tr>
      <w:tr w:rsidR="00216995" w:rsidRPr="001A4F1F" w:rsidTr="00035454">
        <w:trPr>
          <w:trHeight w:val="894"/>
        </w:trPr>
        <w:tc>
          <w:tcPr>
            <w:tcW w:w="9398" w:type="dxa"/>
            <w:gridSpan w:val="4"/>
          </w:tcPr>
          <w:p w:rsidR="00216995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Objetivo:</w:t>
            </w:r>
          </w:p>
          <w:p w:rsidR="00216995" w:rsidRPr="001A4F1F" w:rsidRDefault="00216995" w:rsidP="0021699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 xml:space="preserve">Mejorar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el acceso a las instituciones educativas de estudiantes en el interior del Estado que cursan los niveles de secundaria, media superior y superior, mediante la entrega en comodato o en donación a los ayuntamientos y/o centros educativos de unidades de transporte para el traslado gratuito de alumnos. </w:t>
            </w:r>
          </w:p>
        </w:tc>
      </w:tr>
      <w:tr w:rsidR="00216995" w:rsidRPr="001A4F1F" w:rsidTr="00035454">
        <w:trPr>
          <w:trHeight w:val="982"/>
        </w:trPr>
        <w:tc>
          <w:tcPr>
            <w:tcW w:w="9398" w:type="dxa"/>
            <w:gridSpan w:val="4"/>
          </w:tcPr>
          <w:p w:rsidR="00216995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Meta: </w:t>
            </w:r>
          </w:p>
          <w:p w:rsidR="00216995" w:rsidRDefault="00216995" w:rsidP="00216995">
            <w:pPr>
              <w:tabs>
                <w:tab w:val="left" w:pos="339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309F4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Lograr que los estudiantes permanezcan en la institución o plantel educativo, disminuyendo o erradicando  la deserción escola</w:t>
            </w:r>
            <w:r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r. </w:t>
            </w:r>
            <w:r w:rsidRPr="00C309F4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Que en las familias de los estudiantes se vea reflejada la ayuda en la disminución de gastos al transporte e incentivar a los jóvenes a seguir estudiando</w:t>
            </w:r>
            <w:r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16995" w:rsidRPr="001A4F1F" w:rsidTr="00035454">
        <w:trPr>
          <w:trHeight w:val="982"/>
        </w:trPr>
        <w:tc>
          <w:tcPr>
            <w:tcW w:w="9398" w:type="dxa"/>
            <w:gridSpan w:val="4"/>
          </w:tcPr>
          <w:p w:rsidR="00216995" w:rsidRDefault="00216995" w:rsidP="00035454">
            <w:pPr>
              <w:tabs>
                <w:tab w:val="left" w:pos="3396"/>
              </w:tabs>
              <w:jc w:val="both"/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</w:pPr>
            <w:r w:rsidRPr="00EC7FAC">
              <w:rPr>
                <w:rFonts w:ascii="Century Gothic" w:hAnsi="Century Gothic"/>
                <w:b/>
                <w:sz w:val="20"/>
                <w:szCs w:val="20"/>
              </w:rPr>
              <w:t xml:space="preserve">Modalidad: </w:t>
            </w:r>
            <w:r w:rsidRPr="00EC7FAC"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216995" w:rsidRPr="00FF7435" w:rsidRDefault="00216995" w:rsidP="00035454">
            <w:pPr>
              <w:tabs>
                <w:tab w:val="left" w:pos="3396"/>
              </w:tabs>
              <w:jc w:val="both"/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</w:pPr>
            <w:r w:rsidRPr="00EC7FA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En Especie:</w:t>
            </w:r>
            <w:r w:rsidRPr="00EC7FA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C7FAC">
              <w:rPr>
                <w:rStyle w:val="A8"/>
                <w:rFonts w:ascii="Century Gothic" w:hAnsi="Century Gothic"/>
                <w:sz w:val="20"/>
                <w:szCs w:val="20"/>
              </w:rPr>
              <w:t xml:space="preserve">Consistente en la entrega de unidades de </w:t>
            </w:r>
            <w:r>
              <w:rPr>
                <w:rStyle w:val="A8"/>
                <w:rFonts w:ascii="Century Gothic" w:hAnsi="Century Gothic"/>
                <w:sz w:val="20"/>
                <w:szCs w:val="20"/>
              </w:rPr>
              <w:t>transporte, en comodato, a los Ayuntamientos de los M</w:t>
            </w:r>
            <w:r w:rsidRPr="00EC7FAC">
              <w:rPr>
                <w:rStyle w:val="A8"/>
                <w:rFonts w:ascii="Century Gothic" w:hAnsi="Century Gothic"/>
                <w:sz w:val="20"/>
                <w:szCs w:val="20"/>
              </w:rPr>
              <w:t>unicipios para que sean destinados exclusivamente al traslado de estudiantes hacia o desde sus centros educativos.</w:t>
            </w:r>
          </w:p>
        </w:tc>
      </w:tr>
      <w:tr w:rsidR="00216995" w:rsidRPr="001A4F1F" w:rsidTr="00035454">
        <w:trPr>
          <w:trHeight w:val="982"/>
        </w:trPr>
        <w:tc>
          <w:tcPr>
            <w:tcW w:w="9398" w:type="dxa"/>
            <w:gridSpan w:val="4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Vigencia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Anual, i</w:t>
            </w:r>
            <w:r w:rsidRPr="001A4F1F">
              <w:rPr>
                <w:rFonts w:ascii="Century Gothic" w:hAnsi="Century Gothic"/>
                <w:sz w:val="20"/>
                <w:szCs w:val="20"/>
              </w:rPr>
              <w:t>nicia a p</w:t>
            </w:r>
            <w:r>
              <w:rPr>
                <w:rFonts w:ascii="Century Gothic" w:hAnsi="Century Gothic"/>
                <w:sz w:val="20"/>
                <w:szCs w:val="20"/>
              </w:rPr>
              <w:t>artir de la publicación de las Reglas de Operación del P</w:t>
            </w:r>
            <w:r w:rsidRPr="001A4F1F">
              <w:rPr>
                <w:rFonts w:ascii="Century Gothic" w:hAnsi="Century Gothic"/>
                <w:sz w:val="20"/>
                <w:szCs w:val="20"/>
              </w:rPr>
              <w:t>rograma en el periódico oficial del Estado de Jalisco</w:t>
            </w:r>
            <w:r w:rsidR="007F6EC3">
              <w:rPr>
                <w:rFonts w:ascii="Century Gothic" w:hAnsi="Century Gothic"/>
                <w:sz w:val="20"/>
                <w:szCs w:val="20"/>
              </w:rPr>
              <w:t>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16995" w:rsidRPr="001A4F1F" w:rsidTr="00035454">
        <w:trPr>
          <w:trHeight w:val="1786"/>
        </w:trPr>
        <w:tc>
          <w:tcPr>
            <w:tcW w:w="9398" w:type="dxa"/>
            <w:gridSpan w:val="4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Lugares de Gestión, Horario y teléfonos:</w:t>
            </w:r>
          </w:p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 xml:space="preserve">En el </w:t>
            </w:r>
            <w:r>
              <w:rPr>
                <w:rFonts w:ascii="Century Gothic" w:hAnsi="Century Gothic"/>
                <w:sz w:val="20"/>
                <w:szCs w:val="20"/>
              </w:rPr>
              <w:t>área que ocupa la Dirección de Desarrollo S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ocial y Educación </w:t>
            </w:r>
          </w:p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Con domicilio en Escobedo Núm.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320 a un costado, Col. </w:t>
            </w:r>
            <w:r w:rsidRPr="001A4F1F">
              <w:rPr>
                <w:rFonts w:ascii="Century Gothic" w:hAnsi="Century Gothic"/>
                <w:sz w:val="20"/>
                <w:szCs w:val="20"/>
              </w:rPr>
              <w:t>Centro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Etzatlán, Jalisco</w:t>
            </w:r>
          </w:p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Horario de 8:00 am A 4:00 pm</w:t>
            </w:r>
          </w:p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Teléfonos 01386 7530026 E</w:t>
            </w:r>
            <w:r w:rsidRPr="001A4F1F">
              <w:rPr>
                <w:rFonts w:ascii="Century Gothic" w:hAnsi="Century Gothic"/>
                <w:sz w:val="20"/>
                <w:szCs w:val="20"/>
              </w:rPr>
              <w:t>xt. 115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6995" w:rsidRPr="001A4F1F" w:rsidTr="00035454">
        <w:trPr>
          <w:trHeight w:val="1963"/>
        </w:trPr>
        <w:tc>
          <w:tcPr>
            <w:tcW w:w="9398" w:type="dxa"/>
            <w:gridSpan w:val="4"/>
          </w:tcPr>
          <w:p w:rsidR="00216995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Requisitos:</w:t>
            </w:r>
          </w:p>
          <w:p w:rsidR="00216995" w:rsidRPr="00B314CC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7E1049">
              <w:rPr>
                <w:rFonts w:ascii="Century Gothic" w:hAnsi="Century Gothic"/>
                <w:sz w:val="20"/>
                <w:szCs w:val="20"/>
              </w:rPr>
              <w:t>Entregar copia y presentar original</w:t>
            </w:r>
            <w:r w:rsidR="007F6EC3">
              <w:rPr>
                <w:rFonts w:ascii="Century Gothic" w:hAnsi="Century Gothic"/>
                <w:sz w:val="20"/>
                <w:szCs w:val="20"/>
              </w:rPr>
              <w:t>. Para los Ayuntamientos y Centros Educativos:</w:t>
            </w:r>
          </w:p>
          <w:p w:rsidR="007F6EC3" w:rsidRDefault="007F6EC3" w:rsidP="00216995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Entregar oficio de solicitud de acceso.</w:t>
            </w:r>
          </w:p>
          <w:p w:rsidR="007F6EC3" w:rsidRDefault="007F6EC3" w:rsidP="00216995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Acta o extracto certificado de la sesión de cabildo de Ayuntamiento.</w:t>
            </w:r>
          </w:p>
          <w:p w:rsidR="007F6EC3" w:rsidRDefault="007F6EC3" w:rsidP="00216995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Acta o extracto de la sesión de Órgano Recto o Junta de Gobierno de los Centros Educativos. </w:t>
            </w:r>
          </w:p>
          <w:p w:rsidR="007F6EC3" w:rsidRDefault="007F6EC3" w:rsidP="00216995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Presentar Proyecto de ruta de la unidad de transporte.</w:t>
            </w:r>
          </w:p>
          <w:p w:rsidR="00B314CC" w:rsidRDefault="007F6EC3" w:rsidP="00216995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Plan de Operar </w:t>
            </w:r>
            <w:r w:rsidR="00B314CC">
              <w:rPr>
                <w:rFonts w:ascii="Century Gothic" w:eastAsia="Calibri" w:hAnsi="Century Gothic" w:cs="Arial"/>
                <w:sz w:val="20"/>
                <w:szCs w:val="20"/>
              </w:rPr>
              <w:t xml:space="preserve">de la unidad. </w:t>
            </w:r>
          </w:p>
          <w:p w:rsidR="00B314CC" w:rsidRDefault="00B314CC" w:rsidP="00B314CC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Contrato Comodato. </w:t>
            </w:r>
          </w:p>
          <w:p w:rsidR="00B314CC" w:rsidRDefault="00B314CC" w:rsidP="00B314CC">
            <w:p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Para los estudiantes:</w:t>
            </w:r>
          </w:p>
          <w:p w:rsidR="00216995" w:rsidRPr="00B314CC" w:rsidRDefault="00216995" w:rsidP="00B314CC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314CC">
              <w:rPr>
                <w:rFonts w:ascii="Century Gothic" w:eastAsia="Calibri" w:hAnsi="Century Gothic" w:cs="Arial"/>
                <w:sz w:val="20"/>
                <w:szCs w:val="20"/>
              </w:rPr>
              <w:t>Identificación oficial: INE, IFE o credencial de la escuela y/o constancia de domicilio.</w:t>
            </w:r>
          </w:p>
          <w:p w:rsidR="00216995" w:rsidRPr="001A4F1F" w:rsidRDefault="00216995" w:rsidP="0021699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proofErr w:type="spellStart"/>
            <w:r w:rsidRPr="001A4F1F">
              <w:rPr>
                <w:rFonts w:ascii="Century Gothic" w:eastAsia="Calibri" w:hAnsi="Century Gothic" w:cs="Arial"/>
                <w:sz w:val="20"/>
                <w:szCs w:val="20"/>
              </w:rPr>
              <w:t>Curp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:rsidR="00216995" w:rsidRPr="001A4F1F" w:rsidRDefault="00216995" w:rsidP="0021699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4F1F">
              <w:rPr>
                <w:rFonts w:ascii="Century Gothic" w:eastAsia="Calibri" w:hAnsi="Century Gothic" w:cs="Arial"/>
                <w:sz w:val="20"/>
                <w:szCs w:val="20"/>
              </w:rPr>
              <w:t>Comprobante de domicilio más reciente (luz, teléfono, constancia de identidad de la autoridad local).</w:t>
            </w:r>
          </w:p>
          <w:p w:rsidR="00216995" w:rsidRPr="00B314CC" w:rsidRDefault="00216995" w:rsidP="0021699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314CC">
              <w:rPr>
                <w:rFonts w:ascii="Century Gothic" w:eastAsia="Calibri" w:hAnsi="Century Gothic" w:cs="Arial"/>
                <w:sz w:val="20"/>
                <w:szCs w:val="20"/>
              </w:rPr>
              <w:t>Constancia de estudios.</w:t>
            </w:r>
          </w:p>
          <w:p w:rsidR="00216995" w:rsidRPr="001A4F1F" w:rsidRDefault="00216995" w:rsidP="0021699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Boleta de acreditación o calificaciones.</w:t>
            </w:r>
          </w:p>
        </w:tc>
      </w:tr>
      <w:tr w:rsidR="00216995" w:rsidRPr="001A4F1F" w:rsidTr="00035454">
        <w:trPr>
          <w:trHeight w:val="2545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Compromisos de calidad</w:t>
            </w:r>
          </w:p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87"/>
              <w:tblOverlap w:val="never"/>
              <w:tblW w:w="0" w:type="auto"/>
              <w:tblLayout w:type="fixed"/>
              <w:tblLook w:val="04A0"/>
            </w:tblPr>
            <w:tblGrid>
              <w:gridCol w:w="3054"/>
              <w:gridCol w:w="3055"/>
              <w:gridCol w:w="3055"/>
            </w:tblGrid>
            <w:tr w:rsidR="00216995" w:rsidRPr="001A4F1F" w:rsidTr="00035454">
              <w:trPr>
                <w:trHeight w:val="200"/>
              </w:trPr>
              <w:tc>
                <w:tcPr>
                  <w:tcW w:w="3054" w:type="dxa"/>
                </w:tcPr>
                <w:p w:rsidR="00216995" w:rsidRPr="001A4F1F" w:rsidRDefault="00216995" w:rsidP="00035454">
                  <w:pPr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CARACTERISTICAS</w:t>
                  </w:r>
                </w:p>
              </w:tc>
              <w:tc>
                <w:tcPr>
                  <w:tcW w:w="3055" w:type="dxa"/>
                </w:tcPr>
                <w:p w:rsidR="00216995" w:rsidRPr="001A4F1F" w:rsidRDefault="00216995" w:rsidP="00035454">
                  <w:pPr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TIEMPO</w:t>
                  </w:r>
                </w:p>
              </w:tc>
              <w:tc>
                <w:tcPr>
                  <w:tcW w:w="3055" w:type="dxa"/>
                </w:tcPr>
                <w:p w:rsidR="00216995" w:rsidRPr="001A4F1F" w:rsidRDefault="00216995" w:rsidP="00035454">
                  <w:pPr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COSTO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DE OPERACIÓN</w:t>
                  </w:r>
                </w:p>
              </w:tc>
            </w:tr>
            <w:tr w:rsidR="00216995" w:rsidRPr="001A4F1F" w:rsidTr="00035454">
              <w:trPr>
                <w:trHeight w:val="1312"/>
              </w:trPr>
              <w:tc>
                <w:tcPr>
                  <w:tcW w:w="3054" w:type="dxa"/>
                </w:tcPr>
                <w:p w:rsidR="00216995" w:rsidRPr="001A4F1F" w:rsidRDefault="00216995" w:rsidP="00035454">
                  <w:pPr>
                    <w:jc w:val="both"/>
                    <w:textAlignment w:val="baseline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s-MX"/>
                    </w:rPr>
                    <w:t>Apoyo en especie mediante una unidad de transporte  (camión) gratuito para estudiantes de escasos recursos que van a su centro educativo de lunes a viernes.</w:t>
                  </w:r>
                </w:p>
              </w:tc>
              <w:tc>
                <w:tcPr>
                  <w:tcW w:w="3055" w:type="dxa"/>
                </w:tcPr>
                <w:p w:rsidR="00216995" w:rsidRPr="001A4F1F" w:rsidRDefault="00216995" w:rsidP="00035454">
                  <w:pPr>
                    <w:tabs>
                      <w:tab w:val="left" w:pos="3396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Anual (durante el ciclo escolar). </w:t>
                  </w:r>
                </w:p>
              </w:tc>
              <w:tc>
                <w:tcPr>
                  <w:tcW w:w="3055" w:type="dxa"/>
                </w:tcPr>
                <w:p w:rsidR="00216995" w:rsidRPr="001A4F1F" w:rsidRDefault="00216995" w:rsidP="00035454">
                  <w:pPr>
                    <w:tabs>
                      <w:tab w:val="left" w:pos="3396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sz w:val="20"/>
                      <w:szCs w:val="20"/>
                    </w:rPr>
                    <w:t>El trámite es gratuito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16995" w:rsidRPr="001A4F1F" w:rsidTr="00035454">
        <w:trPr>
          <w:trHeight w:val="2966"/>
        </w:trPr>
        <w:tc>
          <w:tcPr>
            <w:tcW w:w="9398" w:type="dxa"/>
            <w:gridSpan w:val="4"/>
          </w:tcPr>
          <w:p w:rsidR="00216995" w:rsidRPr="001A4F1F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Mecanismos ante incumplimiento</w:t>
            </w:r>
          </w:p>
          <w:p w:rsidR="00216995" w:rsidRPr="001A4F1F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Para los/las estudiantes.</w:t>
            </w:r>
          </w:p>
          <w:p w:rsidR="00216995" w:rsidRPr="001A4F1F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1. Cuando se compruebe que el/la beneficiario/a proporcionó datos falsos en su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A4F1F">
              <w:rPr>
                <w:rFonts w:ascii="Century Gothic" w:hAnsi="Century Gothic"/>
                <w:sz w:val="20"/>
                <w:szCs w:val="20"/>
              </w:rPr>
              <w:t>solicitud;</w:t>
            </w:r>
          </w:p>
          <w:p w:rsidR="00216995" w:rsidRPr="001A4F1F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2. Cuando incumpla alguna de las obligaciones señaladas en las presentes</w:t>
            </w:r>
          </w:p>
          <w:p w:rsidR="00216995" w:rsidRPr="001A4F1F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Reglas;</w:t>
            </w:r>
          </w:p>
          <w:p w:rsidR="00216995" w:rsidRPr="001A4F1F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3. Por la terminación de los estudios respectivos en el caso del nivel superior;</w:t>
            </w:r>
          </w:p>
          <w:p w:rsidR="00216995" w:rsidRPr="001A4F1F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4. Por deserción escolar temporal o definitiva para cualquiera de los tres niveles</w:t>
            </w:r>
          </w:p>
          <w:p w:rsidR="00216995" w:rsidRPr="001A4F1F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de estudio;</w:t>
            </w:r>
          </w:p>
          <w:p w:rsidR="00216995" w:rsidRPr="001A4F1F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5. Cuando se haga uso indebido de las credenciales o documentos que los/las</w:t>
            </w:r>
          </w:p>
          <w:p w:rsidR="00216995" w:rsidRPr="001A4F1F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acreditan como beneficiarios/as de El Programa;</w:t>
            </w:r>
          </w:p>
          <w:p w:rsidR="00216995" w:rsidRPr="001A4F1F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6. En caso de muerte del/la beneficiario/a; o</w:t>
            </w:r>
          </w:p>
          <w:p w:rsidR="00216995" w:rsidRPr="001A4F1F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7. Cuando exista alteración visible de documentos oficiales</w:t>
            </w:r>
          </w:p>
        </w:tc>
      </w:tr>
      <w:tr w:rsidR="00216995" w:rsidRPr="001A4F1F" w:rsidTr="00035454">
        <w:trPr>
          <w:trHeight w:val="1077"/>
        </w:trPr>
        <w:tc>
          <w:tcPr>
            <w:tcW w:w="9398" w:type="dxa"/>
            <w:gridSpan w:val="4"/>
          </w:tcPr>
          <w:p w:rsidR="00216995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Requisitos, tramites y formatos del programa:</w:t>
            </w:r>
          </w:p>
          <w:p w:rsidR="00216995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E690C">
              <w:rPr>
                <w:rFonts w:ascii="Century Gothic" w:hAnsi="Century Gothic"/>
                <w:sz w:val="20"/>
                <w:szCs w:val="20"/>
              </w:rPr>
              <w:t>Son Directos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AE690C">
              <w:rPr>
                <w:rFonts w:ascii="Century Gothic" w:hAnsi="Century Gothic"/>
                <w:sz w:val="20"/>
                <w:szCs w:val="20"/>
              </w:rPr>
              <w:t xml:space="preserve"> la Secretaria de Desarrollo e Integración Social del Estado de Jalisco. Consultar en la página web: </w:t>
            </w:r>
            <w:hyperlink r:id="rId7" w:history="1">
              <w:r w:rsidRPr="00E55DF7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http://sedis.jalisco.gob.mx/content/apoyo-al-transporte-para-estudiantes-interior-del-estado-0</w:t>
              </w:r>
            </w:hyperlink>
          </w:p>
          <w:p w:rsidR="00216995" w:rsidRPr="00AE690C" w:rsidRDefault="00216995" w:rsidP="00035454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6995" w:rsidRPr="001A4F1F" w:rsidTr="00035454">
        <w:trPr>
          <w:trHeight w:val="637"/>
        </w:trPr>
        <w:tc>
          <w:tcPr>
            <w:tcW w:w="9398" w:type="dxa"/>
            <w:gridSpan w:val="4"/>
          </w:tcPr>
          <w:p w:rsidR="00216995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Padrón de Beneficiarios*: </w:t>
            </w:r>
          </w:p>
          <w:p w:rsidR="00216995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 anexa al documento la última actualización. </w:t>
            </w:r>
          </w:p>
          <w:p w:rsidR="00216995" w:rsidRDefault="00216995" w:rsidP="00CA4A0A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6634C9">
              <w:rPr>
                <w:rFonts w:ascii="Century Gothic" w:hAnsi="Century Gothic"/>
                <w:b/>
                <w:sz w:val="20"/>
                <w:szCs w:val="20"/>
              </w:rPr>
              <w:t>*Nota: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La Secretaria de Desarrollo e Integración Social aún no valida los benefici</w:t>
            </w:r>
            <w:r w:rsidR="00CA4A0A">
              <w:rPr>
                <w:rFonts w:ascii="Century Gothic" w:hAnsi="Century Gothic"/>
                <w:sz w:val="20"/>
                <w:szCs w:val="20"/>
              </w:rPr>
              <w:t xml:space="preserve">arios, Se presenta el </w:t>
            </w:r>
            <w:r w:rsidR="00EA3023">
              <w:rPr>
                <w:rFonts w:ascii="Century Gothic" w:hAnsi="Century Gothic"/>
                <w:sz w:val="20"/>
                <w:szCs w:val="20"/>
              </w:rPr>
              <w:t>de este ciclo escolar 2018</w:t>
            </w:r>
            <w:r w:rsidR="00CA4A0A">
              <w:rPr>
                <w:rFonts w:ascii="Century Gothic" w:hAnsi="Century Gothic"/>
                <w:sz w:val="20"/>
                <w:szCs w:val="20"/>
              </w:rPr>
              <w:t xml:space="preserve">-A </w:t>
            </w:r>
            <w:r>
              <w:rPr>
                <w:rFonts w:ascii="Century Gothic" w:hAnsi="Century Gothic"/>
                <w:sz w:val="20"/>
                <w:szCs w:val="20"/>
              </w:rPr>
              <w:t>de manera parcial.</w:t>
            </w:r>
          </w:p>
        </w:tc>
      </w:tr>
      <w:tr w:rsidR="00216995" w:rsidRPr="001A4F1F" w:rsidTr="00035454">
        <w:trPr>
          <w:trHeight w:val="1175"/>
        </w:trPr>
        <w:tc>
          <w:tcPr>
            <w:tcW w:w="9398" w:type="dxa"/>
            <w:gridSpan w:val="4"/>
          </w:tcPr>
          <w:p w:rsidR="00216995" w:rsidRDefault="00216995" w:rsidP="00035454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Reglas de Operación:</w:t>
            </w:r>
          </w:p>
          <w:p w:rsidR="00CA4A0A" w:rsidRDefault="00216995" w:rsidP="00CA4A0A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AE690C">
              <w:rPr>
                <w:rFonts w:ascii="Century Gothic" w:hAnsi="Century Gothic"/>
                <w:sz w:val="20"/>
                <w:szCs w:val="20"/>
              </w:rPr>
              <w:t>Son Directos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AE690C">
              <w:rPr>
                <w:rFonts w:ascii="Century Gothic" w:hAnsi="Century Gothic"/>
                <w:sz w:val="20"/>
                <w:szCs w:val="20"/>
              </w:rPr>
              <w:t xml:space="preserve"> la Secretaria de Desarrollo e Integración Social del Estado de Jalisco. Consultar en la página web: </w:t>
            </w:r>
            <w:hyperlink r:id="rId8" w:history="1">
              <w:r w:rsidR="00CA4A0A" w:rsidRPr="00580FB3">
                <w:rPr>
                  <w:rStyle w:val="Hipervnculo"/>
                  <w:rFonts w:ascii="Century Gothic" w:hAnsi="Century Gothic"/>
                  <w:sz w:val="18"/>
                  <w:szCs w:val="20"/>
                </w:rPr>
                <w:t>https://sedis.jalisco.gob.mx/sites/sedis.jalisco.gob.mx/files/rop-apoyo_al_transporte_para_estudiantes_2018.pdf</w:t>
              </w:r>
            </w:hyperlink>
          </w:p>
          <w:p w:rsidR="00216995" w:rsidRPr="001513A8" w:rsidRDefault="00216995" w:rsidP="00B314CC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6995" w:rsidTr="00035454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9398" w:type="dxa"/>
            <w:gridSpan w:val="4"/>
            <w:shd w:val="clear" w:color="auto" w:fill="FBD4B4" w:themeFill="accent6" w:themeFillTint="66"/>
          </w:tcPr>
          <w:p w:rsidR="00216995" w:rsidRPr="00967C2F" w:rsidRDefault="00216995" w:rsidP="000354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C2F">
              <w:rPr>
                <w:rFonts w:ascii="Century Gothic" w:hAnsi="Century Gothic"/>
                <w:b/>
                <w:sz w:val="20"/>
                <w:szCs w:val="20"/>
              </w:rPr>
              <w:t>BE</w:t>
            </w:r>
            <w:r w:rsidR="00B314CC">
              <w:rPr>
                <w:rFonts w:ascii="Century Gothic" w:hAnsi="Century Gothic"/>
                <w:b/>
                <w:sz w:val="20"/>
                <w:szCs w:val="20"/>
              </w:rPr>
              <w:t>NE</w:t>
            </w:r>
            <w:r w:rsidRPr="00967C2F">
              <w:rPr>
                <w:rFonts w:ascii="Century Gothic" w:hAnsi="Century Gothic"/>
                <w:b/>
                <w:sz w:val="20"/>
                <w:szCs w:val="20"/>
              </w:rPr>
              <w:t>FICIARIOS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967C2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16995" w:rsidRPr="00CB625C" w:rsidRDefault="00B314CC" w:rsidP="00B314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ENERO</w:t>
            </w:r>
            <w:r w:rsidR="00216995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MARZO </w:t>
            </w:r>
            <w:r w:rsidR="00216995">
              <w:rPr>
                <w:rFonts w:ascii="Century Gothic" w:hAnsi="Century Gothic"/>
                <w:b/>
                <w:sz w:val="20"/>
                <w:szCs w:val="20"/>
              </w:rPr>
              <w:t>201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216995" w:rsidTr="00035454">
        <w:tblPrEx>
          <w:tblCellMar>
            <w:left w:w="70" w:type="dxa"/>
            <w:right w:w="70" w:type="dxa"/>
          </w:tblCellMar>
          <w:tblLook w:val="0000"/>
        </w:tblPrEx>
        <w:trPr>
          <w:trHeight w:val="291"/>
        </w:trPr>
        <w:tc>
          <w:tcPr>
            <w:tcW w:w="2943" w:type="dxa"/>
            <w:vAlign w:val="center"/>
          </w:tcPr>
          <w:p w:rsidR="00216995" w:rsidRPr="00967C2F" w:rsidRDefault="00B314CC" w:rsidP="000354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ENERO</w:t>
            </w:r>
          </w:p>
        </w:tc>
        <w:tc>
          <w:tcPr>
            <w:tcW w:w="3261" w:type="dxa"/>
            <w:gridSpan w:val="2"/>
            <w:vAlign w:val="center"/>
          </w:tcPr>
          <w:p w:rsidR="00216995" w:rsidRPr="00967C2F" w:rsidRDefault="00B314CC" w:rsidP="000354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FEBRERO</w:t>
            </w:r>
          </w:p>
        </w:tc>
        <w:tc>
          <w:tcPr>
            <w:tcW w:w="3194" w:type="dxa"/>
            <w:vAlign w:val="center"/>
          </w:tcPr>
          <w:p w:rsidR="00216995" w:rsidRPr="00967C2F" w:rsidRDefault="00B314CC" w:rsidP="000354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MARZO</w:t>
            </w:r>
          </w:p>
        </w:tc>
      </w:tr>
      <w:tr w:rsidR="00216995" w:rsidTr="00035454">
        <w:tblPrEx>
          <w:tblCellMar>
            <w:left w:w="70" w:type="dxa"/>
            <w:right w:w="70" w:type="dxa"/>
          </w:tblCellMar>
          <w:tblLook w:val="0000"/>
        </w:tblPrEx>
        <w:trPr>
          <w:trHeight w:val="416"/>
        </w:trPr>
        <w:tc>
          <w:tcPr>
            <w:tcW w:w="2943" w:type="dxa"/>
            <w:vAlign w:val="center"/>
          </w:tcPr>
          <w:p w:rsidR="00216995" w:rsidRDefault="00B314CC" w:rsidP="000354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72</w:t>
            </w:r>
          </w:p>
        </w:tc>
        <w:tc>
          <w:tcPr>
            <w:tcW w:w="3261" w:type="dxa"/>
            <w:gridSpan w:val="2"/>
            <w:vAlign w:val="center"/>
          </w:tcPr>
          <w:p w:rsidR="00216995" w:rsidRDefault="00216995" w:rsidP="000354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="00B314C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194" w:type="dxa"/>
            <w:vAlign w:val="center"/>
          </w:tcPr>
          <w:p w:rsidR="00216995" w:rsidRDefault="00216995" w:rsidP="000354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16995" w:rsidRDefault="00B314CC" w:rsidP="000354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79</w:t>
            </w:r>
          </w:p>
          <w:p w:rsidR="00216995" w:rsidRDefault="00216995" w:rsidP="000354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6995" w:rsidTr="00035454">
        <w:tblPrEx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2943" w:type="dxa"/>
            <w:vAlign w:val="center"/>
          </w:tcPr>
          <w:p w:rsidR="00216995" w:rsidRDefault="00B314CC" w:rsidP="000354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 ALTAS</w:t>
            </w:r>
          </w:p>
        </w:tc>
        <w:tc>
          <w:tcPr>
            <w:tcW w:w="3261" w:type="dxa"/>
            <w:gridSpan w:val="2"/>
            <w:vAlign w:val="center"/>
          </w:tcPr>
          <w:p w:rsidR="00216995" w:rsidRDefault="00B314CC" w:rsidP="000354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 ALTAS Y BAJAS</w:t>
            </w:r>
          </w:p>
        </w:tc>
        <w:tc>
          <w:tcPr>
            <w:tcW w:w="3194" w:type="dxa"/>
            <w:vAlign w:val="center"/>
          </w:tcPr>
          <w:p w:rsidR="00216995" w:rsidRDefault="00B314CC" w:rsidP="0003545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 ALTAS</w:t>
            </w:r>
          </w:p>
        </w:tc>
      </w:tr>
    </w:tbl>
    <w:p w:rsidR="00CA3379" w:rsidRDefault="00CA4A0A"/>
    <w:sectPr w:rsidR="00CA3379" w:rsidSect="000270B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95" w:rsidRDefault="00216995" w:rsidP="00216995">
      <w:pPr>
        <w:spacing w:after="0" w:line="240" w:lineRule="auto"/>
      </w:pPr>
      <w:r>
        <w:separator/>
      </w:r>
    </w:p>
  </w:endnote>
  <w:endnote w:type="continuationSeparator" w:id="1">
    <w:p w:rsidR="00216995" w:rsidRDefault="00216995" w:rsidP="0021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95" w:rsidRDefault="00216995" w:rsidP="00216995">
      <w:pPr>
        <w:spacing w:after="0" w:line="240" w:lineRule="auto"/>
      </w:pPr>
      <w:r>
        <w:separator/>
      </w:r>
    </w:p>
  </w:footnote>
  <w:footnote w:type="continuationSeparator" w:id="1">
    <w:p w:rsidR="00216995" w:rsidRDefault="00216995" w:rsidP="0021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95" w:rsidRDefault="00216995" w:rsidP="00216995">
    <w:pPr>
      <w:pStyle w:val="Encabezado"/>
      <w:jc w:val="center"/>
      <w:rPr>
        <w:rFonts w:ascii="Century Gothic" w:hAnsi="Century Gothic"/>
        <w:b/>
        <w:sz w:val="28"/>
      </w:rPr>
    </w:pPr>
    <w:r w:rsidRPr="001F5756">
      <w:rPr>
        <w:rFonts w:ascii="Century Gothic" w:hAnsi="Century Gothic"/>
        <w:b/>
        <w:noProof/>
        <w:sz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-334010</wp:posOffset>
          </wp:positionV>
          <wp:extent cx="713740" cy="717550"/>
          <wp:effectExtent l="19050" t="0" r="0" b="0"/>
          <wp:wrapTight wrapText="bothSides">
            <wp:wrapPolygon edited="0">
              <wp:start x="-577" y="0"/>
              <wp:lineTo x="-577" y="21218"/>
              <wp:lineTo x="21331" y="21218"/>
              <wp:lineTo x="21331" y="0"/>
              <wp:lineTo x="-577" y="0"/>
            </wp:wrapPolygon>
          </wp:wrapTight>
          <wp:docPr id="4" name="Imagen 4" descr="C:\Users\DSOCIAL\Desktop\LOGO GOBIERNO CIUDAD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SOCIAL\Desktop\LOGO GOBIERNO CIUDAD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28"/>
      </w:rPr>
      <w:t xml:space="preserve">DESARROLLO SOCIAL </w:t>
    </w:r>
  </w:p>
  <w:p w:rsidR="00216995" w:rsidRPr="001F5756" w:rsidRDefault="00216995" w:rsidP="00216995">
    <w:pPr>
      <w:pStyle w:val="Encabezado"/>
      <w:jc w:val="cent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>ADMINISTRACIÓ</w:t>
    </w:r>
    <w:r w:rsidRPr="001F5756">
      <w:rPr>
        <w:rFonts w:ascii="Century Gothic" w:hAnsi="Century Gothic"/>
        <w:b/>
        <w:sz w:val="28"/>
      </w:rPr>
      <w:t>N 2015-2018</w:t>
    </w:r>
  </w:p>
  <w:p w:rsidR="00216995" w:rsidRDefault="002169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2255"/>
    <w:multiLevelType w:val="hybridMultilevel"/>
    <w:tmpl w:val="848A3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7576D"/>
    <w:multiLevelType w:val="hybridMultilevel"/>
    <w:tmpl w:val="57C8F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995"/>
    <w:rsid w:val="000270B5"/>
    <w:rsid w:val="00216995"/>
    <w:rsid w:val="007F6EC3"/>
    <w:rsid w:val="009C3813"/>
    <w:rsid w:val="00B314CC"/>
    <w:rsid w:val="00CA4A0A"/>
    <w:rsid w:val="00EA3023"/>
    <w:rsid w:val="00E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216995"/>
    <w:rPr>
      <w:rFonts w:cs="Century Gothic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1699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16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6995"/>
  </w:style>
  <w:style w:type="paragraph" w:styleId="Piedepgina">
    <w:name w:val="footer"/>
    <w:basedOn w:val="Normal"/>
    <w:link w:val="PiedepginaCar"/>
    <w:uiPriority w:val="99"/>
    <w:semiHidden/>
    <w:unhideWhenUsed/>
    <w:rsid w:val="00216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is.jalisco.gob.mx/sites/sedis.jalisco.gob.mx/files/rop-apoyo_al_transporte_para_estudiantes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dis.jalisco.gob.mx/content/apoyo-al-transporte-para-estudiantes-interior-del-estado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D_Social</dc:creator>
  <cp:keywords/>
  <dc:description/>
  <cp:lastModifiedBy>D_Social</cp:lastModifiedBy>
  <cp:revision>1</cp:revision>
  <dcterms:created xsi:type="dcterms:W3CDTF">2018-03-26T16:42:00Z</dcterms:created>
  <dcterms:modified xsi:type="dcterms:W3CDTF">2018-03-26T17:45:00Z</dcterms:modified>
</cp:coreProperties>
</file>