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4C2F15">
        <w:rPr>
          <w:rFonts w:ascii="Arial" w:hAnsi="Arial" w:cs="Arial"/>
          <w:b/>
          <w:sz w:val="24"/>
          <w:szCs w:val="24"/>
        </w:rPr>
        <w:t>QUINTA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B8622D">
        <w:rPr>
          <w:rFonts w:ascii="Arial" w:hAnsi="Arial" w:cs="Arial"/>
          <w:sz w:val="24"/>
          <w:szCs w:val="24"/>
        </w:rPr>
        <w:t>1</w:t>
      </w:r>
      <w:r w:rsidR="00FB13C9">
        <w:rPr>
          <w:rFonts w:ascii="Arial" w:hAnsi="Arial" w:cs="Arial"/>
          <w:sz w:val="24"/>
          <w:szCs w:val="24"/>
        </w:rPr>
        <w:t>0</w:t>
      </w:r>
      <w:r w:rsidR="006F29BA" w:rsidRPr="00FB13C9">
        <w:rPr>
          <w:rFonts w:ascii="Arial" w:hAnsi="Arial" w:cs="Arial"/>
          <w:sz w:val="24"/>
          <w:szCs w:val="24"/>
        </w:rPr>
        <w:t xml:space="preserve">:00 </w:t>
      </w:r>
      <w:r w:rsidR="00FB13C9">
        <w:rPr>
          <w:rFonts w:ascii="Arial" w:hAnsi="Arial" w:cs="Arial"/>
          <w:sz w:val="24"/>
          <w:szCs w:val="24"/>
        </w:rPr>
        <w:t>diez</w:t>
      </w:r>
      <w:r w:rsidR="006F29BA" w:rsidRPr="00FB13C9">
        <w:rPr>
          <w:rFonts w:ascii="Arial" w:hAnsi="Arial" w:cs="Arial"/>
          <w:sz w:val="24"/>
          <w:szCs w:val="24"/>
        </w:rPr>
        <w:t xml:space="preserve"> horas</w:t>
      </w:r>
      <w:r w:rsidR="00C52755" w:rsidRPr="00FB13C9">
        <w:rPr>
          <w:rFonts w:ascii="Arial" w:hAnsi="Arial" w:cs="Arial"/>
          <w:sz w:val="24"/>
          <w:szCs w:val="24"/>
        </w:rPr>
        <w:t>,</w:t>
      </w:r>
      <w:r w:rsidRPr="00FB13C9">
        <w:rPr>
          <w:rFonts w:ascii="Arial" w:hAnsi="Arial" w:cs="Arial"/>
          <w:sz w:val="24"/>
          <w:szCs w:val="24"/>
        </w:rPr>
        <w:t xml:space="preserve"> de</w:t>
      </w:r>
      <w:r w:rsidR="00C52755" w:rsidRPr="00FB13C9">
        <w:rPr>
          <w:rFonts w:ascii="Arial" w:hAnsi="Arial" w:cs="Arial"/>
          <w:sz w:val="24"/>
          <w:szCs w:val="24"/>
        </w:rPr>
        <w:t>l</w:t>
      </w:r>
      <w:r w:rsidR="004D0404" w:rsidRPr="00FB13C9">
        <w:rPr>
          <w:rFonts w:ascii="Arial" w:hAnsi="Arial" w:cs="Arial"/>
          <w:sz w:val="24"/>
          <w:szCs w:val="24"/>
        </w:rPr>
        <w:t xml:space="preserve"> </w:t>
      </w:r>
      <w:r w:rsidR="0037334C" w:rsidRPr="00FB13C9">
        <w:rPr>
          <w:rFonts w:ascii="Arial" w:hAnsi="Arial" w:cs="Arial"/>
          <w:sz w:val="24"/>
          <w:szCs w:val="24"/>
        </w:rPr>
        <w:t>día</w:t>
      </w:r>
      <w:r w:rsidR="006F29BA" w:rsidRPr="00FB13C9">
        <w:rPr>
          <w:rFonts w:ascii="Arial" w:hAnsi="Arial" w:cs="Arial"/>
          <w:sz w:val="24"/>
          <w:szCs w:val="24"/>
        </w:rPr>
        <w:t xml:space="preserve"> </w:t>
      </w:r>
      <w:r w:rsidR="00FB13C9" w:rsidRPr="00FB13C9">
        <w:rPr>
          <w:rFonts w:ascii="Arial" w:hAnsi="Arial" w:cs="Arial"/>
          <w:sz w:val="24"/>
          <w:szCs w:val="24"/>
        </w:rPr>
        <w:t>V</w:t>
      </w:r>
      <w:r w:rsidR="00FB13C9">
        <w:rPr>
          <w:rFonts w:ascii="Arial" w:hAnsi="Arial" w:cs="Arial"/>
          <w:sz w:val="24"/>
          <w:szCs w:val="24"/>
        </w:rPr>
        <w:t>iernes 08 ocho de Febrero</w:t>
      </w:r>
      <w:r w:rsidR="00C52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B9317F">
        <w:rPr>
          <w:rFonts w:ascii="Arial" w:hAnsi="Arial" w:cs="Arial"/>
          <w:sz w:val="24"/>
          <w:szCs w:val="24"/>
        </w:rPr>
        <w:t>,  Jalisco se celebró</w:t>
      </w:r>
      <w:r w:rsidR="00C52755">
        <w:rPr>
          <w:rFonts w:ascii="Arial" w:hAnsi="Arial" w:cs="Arial"/>
          <w:sz w:val="24"/>
          <w:szCs w:val="24"/>
        </w:rPr>
        <w:t xml:space="preserve"> la </w:t>
      </w:r>
      <w:r w:rsidR="004C2F15">
        <w:rPr>
          <w:rFonts w:ascii="Arial" w:hAnsi="Arial" w:cs="Arial"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</w:t>
      </w:r>
      <w:r w:rsidR="006F29BA">
        <w:rPr>
          <w:rFonts w:ascii="Arial" w:hAnsi="Arial" w:cs="Arial"/>
          <w:sz w:val="24"/>
          <w:szCs w:val="24"/>
        </w:rPr>
        <w:t xml:space="preserve">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C52755">
        <w:rPr>
          <w:rFonts w:ascii="Arial" w:hAnsi="Arial" w:cs="Arial"/>
          <w:sz w:val="24"/>
          <w:szCs w:val="24"/>
        </w:rPr>
        <w:t>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C.Juan Pablo Chávez Caballero y C.Maria de Jesús Livier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4C2F15">
        <w:rPr>
          <w:rFonts w:ascii="Arial" w:hAnsi="Arial" w:cs="Arial"/>
          <w:sz w:val="24"/>
          <w:szCs w:val="24"/>
        </w:rPr>
        <w:t>Quinta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FB13C9" w:rsidRPr="00FB13C9" w:rsidRDefault="00FB13C9" w:rsidP="00FB13C9">
      <w:pPr>
        <w:spacing w:after="0"/>
        <w:rPr>
          <w:rFonts w:ascii="Arial" w:hAnsi="Arial" w:cs="Arial"/>
          <w:sz w:val="24"/>
          <w:szCs w:val="24"/>
        </w:rPr>
      </w:pPr>
      <w:r w:rsidRPr="00FB13C9">
        <w:rPr>
          <w:rFonts w:ascii="Arial" w:hAnsi="Arial" w:cs="Arial"/>
          <w:b/>
          <w:sz w:val="24"/>
          <w:szCs w:val="24"/>
        </w:rPr>
        <w:t>1.</w:t>
      </w:r>
      <w:r w:rsidRPr="00FB13C9">
        <w:rPr>
          <w:rFonts w:ascii="Arial" w:hAnsi="Arial" w:cs="Arial"/>
          <w:sz w:val="24"/>
          <w:szCs w:val="24"/>
        </w:rPr>
        <w:t xml:space="preserve"> Lista de asistencia y declaración del Quórum Legal.                                                                                  </w:t>
      </w:r>
      <w:r w:rsidRPr="00FB13C9">
        <w:rPr>
          <w:rFonts w:ascii="Arial" w:hAnsi="Arial" w:cs="Arial"/>
          <w:b/>
          <w:sz w:val="24"/>
          <w:szCs w:val="24"/>
        </w:rPr>
        <w:t xml:space="preserve">2. </w:t>
      </w:r>
      <w:r w:rsidRPr="00FB13C9">
        <w:rPr>
          <w:rFonts w:ascii="Arial" w:hAnsi="Arial" w:cs="Arial"/>
          <w:sz w:val="24"/>
          <w:szCs w:val="24"/>
        </w:rPr>
        <w:t xml:space="preserve">Lectura, discusión y en su caso aprobación del orden del día. </w:t>
      </w:r>
    </w:p>
    <w:p w:rsidR="00FB13C9" w:rsidRPr="00FB13C9" w:rsidRDefault="00FB13C9" w:rsidP="00FB13C9">
      <w:pPr>
        <w:spacing w:after="0"/>
        <w:rPr>
          <w:rFonts w:ascii="Arial" w:hAnsi="Arial" w:cs="Arial"/>
          <w:sz w:val="24"/>
          <w:szCs w:val="24"/>
        </w:rPr>
      </w:pPr>
      <w:r w:rsidRPr="00FB13C9">
        <w:rPr>
          <w:rFonts w:ascii="Arial" w:hAnsi="Arial" w:cs="Arial"/>
          <w:b/>
          <w:sz w:val="24"/>
          <w:szCs w:val="24"/>
        </w:rPr>
        <w:t>3.</w:t>
      </w:r>
      <w:r w:rsidRPr="00FB13C9">
        <w:rPr>
          <w:rFonts w:ascii="Arial" w:hAnsi="Arial" w:cs="Arial"/>
          <w:sz w:val="24"/>
          <w:szCs w:val="24"/>
        </w:rPr>
        <w:t xml:space="preserve"> Lectura y aprobación del acta anterior.                                              </w:t>
      </w:r>
    </w:p>
    <w:p w:rsidR="00FB13C9" w:rsidRPr="00FB13C9" w:rsidRDefault="00FB13C9" w:rsidP="00FB13C9">
      <w:pPr>
        <w:spacing w:after="0"/>
        <w:rPr>
          <w:rFonts w:ascii="Arial" w:hAnsi="Arial" w:cs="Arial"/>
          <w:sz w:val="24"/>
          <w:szCs w:val="24"/>
        </w:rPr>
      </w:pPr>
      <w:r w:rsidRPr="00FB13C9">
        <w:rPr>
          <w:rFonts w:ascii="Arial" w:hAnsi="Arial" w:cs="Arial"/>
          <w:b/>
          <w:sz w:val="24"/>
          <w:szCs w:val="24"/>
        </w:rPr>
        <w:t>4.</w:t>
      </w:r>
      <w:r w:rsidRPr="00FB13C9">
        <w:rPr>
          <w:rFonts w:ascii="Arial" w:hAnsi="Arial" w:cs="Arial"/>
          <w:sz w:val="24"/>
          <w:szCs w:val="24"/>
        </w:rPr>
        <w:t xml:space="preserve"> Propuest</w:t>
      </w:r>
      <w:r>
        <w:rPr>
          <w:rFonts w:ascii="Arial" w:hAnsi="Arial" w:cs="Arial"/>
          <w:sz w:val="24"/>
          <w:szCs w:val="24"/>
        </w:rPr>
        <w:t>a para el descongestionamiento V</w:t>
      </w:r>
      <w:r w:rsidRPr="00FB13C9">
        <w:rPr>
          <w:rFonts w:ascii="Arial" w:hAnsi="Arial" w:cs="Arial"/>
          <w:sz w:val="24"/>
          <w:szCs w:val="24"/>
        </w:rPr>
        <w:t xml:space="preserve">ial.    </w:t>
      </w:r>
    </w:p>
    <w:p w:rsidR="00FB13C9" w:rsidRPr="00FB13C9" w:rsidRDefault="00FB13C9" w:rsidP="00FB13C9">
      <w:pPr>
        <w:spacing w:after="0"/>
        <w:rPr>
          <w:rFonts w:ascii="Arial" w:hAnsi="Arial" w:cs="Arial"/>
          <w:sz w:val="24"/>
          <w:szCs w:val="24"/>
        </w:rPr>
      </w:pPr>
      <w:r w:rsidRPr="00FB13C9">
        <w:rPr>
          <w:rFonts w:ascii="Arial" w:hAnsi="Arial" w:cs="Arial"/>
          <w:b/>
          <w:sz w:val="24"/>
          <w:szCs w:val="24"/>
        </w:rPr>
        <w:t xml:space="preserve">5. </w:t>
      </w:r>
      <w:r w:rsidRPr="00FB13C9">
        <w:rPr>
          <w:rFonts w:ascii="Arial" w:hAnsi="Arial" w:cs="Arial"/>
          <w:sz w:val="24"/>
          <w:szCs w:val="24"/>
        </w:rPr>
        <w:t>Asuntos Varios.</w:t>
      </w:r>
    </w:p>
    <w:p w:rsidR="00FB13C9" w:rsidRPr="00FB13C9" w:rsidRDefault="00FB13C9" w:rsidP="00FB13C9">
      <w:pPr>
        <w:spacing w:after="0"/>
        <w:rPr>
          <w:rFonts w:ascii="Arial" w:hAnsi="Arial" w:cs="Arial"/>
          <w:sz w:val="24"/>
          <w:szCs w:val="24"/>
        </w:rPr>
      </w:pPr>
      <w:r w:rsidRPr="00FB13C9">
        <w:rPr>
          <w:rFonts w:ascii="Arial" w:hAnsi="Arial" w:cs="Arial"/>
          <w:b/>
          <w:sz w:val="24"/>
          <w:szCs w:val="24"/>
        </w:rPr>
        <w:t>6.</w:t>
      </w:r>
      <w:r w:rsidRPr="00FB13C9">
        <w:rPr>
          <w:rFonts w:ascii="Arial" w:hAnsi="Arial" w:cs="Arial"/>
          <w:sz w:val="24"/>
          <w:szCs w:val="24"/>
        </w:rPr>
        <w:t xml:space="preserve"> Clausura.</w:t>
      </w: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3A1C80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8474FD">
        <w:rPr>
          <w:rFonts w:ascii="Arial" w:hAnsi="Arial" w:cs="Arial"/>
          <w:sz w:val="24"/>
          <w:szCs w:val="24"/>
        </w:rPr>
        <w:t>Quinta</w:t>
      </w:r>
      <w:r w:rsidR="00061A44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</w:t>
      </w:r>
      <w:r w:rsidRPr="004C2F15">
        <w:rPr>
          <w:rFonts w:ascii="Arial" w:hAnsi="Arial" w:cs="Arial"/>
          <w:sz w:val="24"/>
          <w:szCs w:val="24"/>
          <w:highlight w:val="yellow"/>
        </w:rPr>
        <w:t xml:space="preserve">las </w:t>
      </w:r>
      <w:r w:rsidR="006F29BA" w:rsidRPr="004C2F15">
        <w:rPr>
          <w:rFonts w:ascii="Arial" w:hAnsi="Arial" w:cs="Arial"/>
          <w:sz w:val="24"/>
          <w:szCs w:val="24"/>
          <w:highlight w:val="yellow"/>
        </w:rPr>
        <w:t>_________</w:t>
      </w:r>
      <w:r w:rsidR="006F29BA" w:rsidRPr="00FB13C9">
        <w:rPr>
          <w:rFonts w:ascii="Arial" w:hAnsi="Arial" w:cs="Arial"/>
          <w:sz w:val="24"/>
          <w:szCs w:val="24"/>
        </w:rPr>
        <w:t xml:space="preserve">del </w:t>
      </w:r>
      <w:r w:rsidR="00FB13C9">
        <w:rPr>
          <w:rFonts w:ascii="Arial" w:hAnsi="Arial" w:cs="Arial"/>
          <w:sz w:val="24"/>
          <w:szCs w:val="24"/>
        </w:rPr>
        <w:t>día Viernes 08 ocho</w:t>
      </w:r>
      <w:r w:rsidR="00061A44" w:rsidRPr="00FB13C9">
        <w:rPr>
          <w:rFonts w:ascii="Arial" w:hAnsi="Arial" w:cs="Arial"/>
          <w:sz w:val="24"/>
          <w:szCs w:val="24"/>
        </w:rPr>
        <w:t xml:space="preserve"> de </w:t>
      </w:r>
      <w:r w:rsidR="00FB13C9">
        <w:rPr>
          <w:rFonts w:ascii="Arial" w:hAnsi="Arial" w:cs="Arial"/>
          <w:sz w:val="24"/>
          <w:szCs w:val="24"/>
        </w:rPr>
        <w:t>Febrero</w:t>
      </w:r>
      <w:r w:rsidR="00282F1C" w:rsidRPr="00FB13C9">
        <w:rPr>
          <w:rFonts w:ascii="Arial" w:hAnsi="Arial" w:cs="Arial"/>
          <w:sz w:val="24"/>
          <w:szCs w:val="24"/>
        </w:rPr>
        <w:t xml:space="preserve"> del</w:t>
      </w:r>
      <w:r w:rsidR="00282F1C">
        <w:rPr>
          <w:rFonts w:ascii="Arial" w:hAnsi="Arial" w:cs="Arial"/>
          <w:sz w:val="24"/>
          <w:szCs w:val="24"/>
        </w:rPr>
        <w:t xml:space="preserve"> 201</w:t>
      </w:r>
      <w:r w:rsidR="00061A44">
        <w:rPr>
          <w:rFonts w:ascii="Arial" w:hAnsi="Arial" w:cs="Arial"/>
          <w:sz w:val="24"/>
          <w:szCs w:val="24"/>
        </w:rPr>
        <w:t>9</w:t>
      </w:r>
      <w:r w:rsidR="00282F1C"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 xml:space="preserve">, pone a consideración de los integrantes de la Comisión Edilicia el </w:t>
      </w:r>
      <w:r w:rsidRPr="00FB13C9">
        <w:rPr>
          <w:rFonts w:ascii="Arial" w:hAnsi="Arial" w:cs="Arial"/>
          <w:sz w:val="24"/>
          <w:szCs w:val="24"/>
        </w:rPr>
        <w:t>orden del día, el cual fue previamente  conocido m</w:t>
      </w:r>
      <w:r w:rsidR="00D90B2C" w:rsidRPr="00FB13C9">
        <w:rPr>
          <w:rFonts w:ascii="Arial" w:hAnsi="Arial" w:cs="Arial"/>
          <w:sz w:val="24"/>
          <w:szCs w:val="24"/>
        </w:rPr>
        <w:t xml:space="preserve">ediante convocatoria de fecha </w:t>
      </w:r>
      <w:r w:rsidR="00061A44" w:rsidRPr="00FB13C9">
        <w:rPr>
          <w:rFonts w:ascii="Arial" w:hAnsi="Arial" w:cs="Arial"/>
          <w:sz w:val="24"/>
          <w:szCs w:val="24"/>
        </w:rPr>
        <w:t xml:space="preserve">04 cuatro de </w:t>
      </w:r>
      <w:r w:rsidR="00FB13C9">
        <w:rPr>
          <w:rFonts w:ascii="Arial" w:hAnsi="Arial" w:cs="Arial"/>
          <w:sz w:val="24"/>
          <w:szCs w:val="24"/>
        </w:rPr>
        <w:t>febrero</w:t>
      </w:r>
      <w:r w:rsidRPr="00FB13C9">
        <w:rPr>
          <w:rFonts w:ascii="Arial" w:hAnsi="Arial" w:cs="Arial"/>
          <w:sz w:val="24"/>
          <w:szCs w:val="24"/>
        </w:rPr>
        <w:t xml:space="preserve"> del 201</w:t>
      </w:r>
      <w:r w:rsidR="00061A44" w:rsidRPr="00FB13C9">
        <w:rPr>
          <w:rFonts w:ascii="Arial" w:hAnsi="Arial" w:cs="Arial"/>
          <w:sz w:val="24"/>
          <w:szCs w:val="24"/>
        </w:rPr>
        <w:t>9</w:t>
      </w:r>
      <w:r w:rsidR="00061A44">
        <w:rPr>
          <w:rFonts w:ascii="Arial" w:hAnsi="Arial" w:cs="Arial"/>
          <w:sz w:val="24"/>
          <w:szCs w:val="24"/>
        </w:rPr>
        <w:t xml:space="preserve"> dos mil diecinueve</w:t>
      </w:r>
      <w:r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6F29BA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>.; por lo que se aprueba 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lastRenderedPageBreak/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>Lectura y aprobación del acta anterior</w:t>
      </w:r>
      <w:r w:rsidR="00B31A46" w:rsidRPr="00B51C15">
        <w:rPr>
          <w:rFonts w:ascii="Arial" w:hAnsi="Arial" w:cs="Arial"/>
          <w:b/>
          <w:sz w:val="24"/>
          <w:szCs w:val="24"/>
        </w:rPr>
        <w:t>.</w:t>
      </w:r>
      <w:r w:rsidR="00B51C15">
        <w:rPr>
          <w:rFonts w:ascii="Arial" w:hAnsi="Arial" w:cs="Arial"/>
          <w:sz w:val="24"/>
          <w:szCs w:val="24"/>
        </w:rPr>
        <w:t>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1C15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</w:t>
      </w:r>
      <w:r w:rsidR="00061A44" w:rsidRPr="00061A44">
        <w:rPr>
          <w:rFonts w:ascii="Arial" w:hAnsi="Arial" w:cs="Arial"/>
          <w:sz w:val="24"/>
          <w:szCs w:val="24"/>
        </w:rPr>
        <w:t xml:space="preserve"> </w:t>
      </w:r>
      <w:r w:rsidR="00FB13C9" w:rsidRPr="00FB13C9">
        <w:rPr>
          <w:rFonts w:ascii="Arial" w:hAnsi="Arial" w:cs="Arial"/>
          <w:b/>
          <w:sz w:val="24"/>
          <w:szCs w:val="24"/>
        </w:rPr>
        <w:t>Propuest</w:t>
      </w:r>
      <w:r w:rsidR="00FB13C9">
        <w:rPr>
          <w:rFonts w:ascii="Arial" w:hAnsi="Arial" w:cs="Arial"/>
          <w:b/>
          <w:sz w:val="24"/>
          <w:szCs w:val="24"/>
        </w:rPr>
        <w:t>a para el descongestionamiento V</w:t>
      </w:r>
      <w:r w:rsidR="00FB13C9" w:rsidRPr="00FB13C9">
        <w:rPr>
          <w:rFonts w:ascii="Arial" w:hAnsi="Arial" w:cs="Arial"/>
          <w:b/>
          <w:sz w:val="24"/>
          <w:szCs w:val="24"/>
        </w:rPr>
        <w:t>ial</w:t>
      </w:r>
      <w:r w:rsidRPr="00FB13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</w:t>
      </w:r>
      <w:r w:rsidR="00AA0EF7">
        <w:rPr>
          <w:rFonts w:ascii="Arial" w:hAnsi="Arial" w:cs="Arial"/>
          <w:sz w:val="24"/>
          <w:szCs w:val="24"/>
        </w:rPr>
        <w:t xml:space="preserve">informe de </w:t>
      </w:r>
      <w:r w:rsidR="00FB13C9">
        <w:rPr>
          <w:rFonts w:ascii="Arial" w:hAnsi="Arial" w:cs="Arial"/>
          <w:sz w:val="24"/>
          <w:szCs w:val="24"/>
        </w:rPr>
        <w:t xml:space="preserve"> propuesta para el descongestionamiento Vial</w:t>
      </w:r>
      <w:r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- - - - - - - - 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Pr="00061A44" w:rsidRDefault="00061A44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1A44">
        <w:rPr>
          <w:rFonts w:ascii="Arial" w:hAnsi="Arial" w:cs="Arial"/>
          <w:b/>
          <w:sz w:val="24"/>
          <w:szCs w:val="24"/>
        </w:rPr>
        <w:t>5.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lo que respondieron los compañeros regidores que por el momento se reservan sus comentarios para una próxima sesión, por lo que no existiendo puntos por desahogar, se procede </w:t>
      </w:r>
      <w:r w:rsidR="00182A62" w:rsidRPr="00FB13C9">
        <w:rPr>
          <w:rFonts w:ascii="Arial" w:hAnsi="Arial" w:cs="Arial"/>
          <w:sz w:val="24"/>
          <w:szCs w:val="24"/>
        </w:rPr>
        <w:t xml:space="preserve">al </w:t>
      </w:r>
      <w:r w:rsidRPr="00FB13C9">
        <w:rPr>
          <w:rFonts w:ascii="Arial" w:hAnsi="Arial" w:cs="Arial"/>
          <w:sz w:val="24"/>
          <w:szCs w:val="24"/>
        </w:rPr>
        <w:t>s</w:t>
      </w:r>
      <w:r w:rsidR="00FB13C9" w:rsidRPr="00FB13C9">
        <w:rPr>
          <w:rFonts w:ascii="Arial" w:hAnsi="Arial" w:cs="Arial"/>
          <w:sz w:val="24"/>
          <w:szCs w:val="24"/>
        </w:rPr>
        <w:t xml:space="preserve">exto </w:t>
      </w:r>
      <w:r w:rsidR="00182A62" w:rsidRPr="00FB13C9">
        <w:rPr>
          <w:rFonts w:ascii="Arial" w:hAnsi="Arial" w:cs="Arial"/>
          <w:sz w:val="24"/>
          <w:szCs w:val="24"/>
        </w:rPr>
        <w:t>punto del orden de</w:t>
      </w:r>
      <w:r w:rsidR="00182A62">
        <w:rPr>
          <w:rFonts w:ascii="Arial" w:hAnsi="Arial" w:cs="Arial"/>
          <w:sz w:val="24"/>
          <w:szCs w:val="24"/>
        </w:rPr>
        <w:t xml:space="preserve">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FB13C9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 w:rsidR="00B8622D"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 xml:space="preserve">presidentede la comisión da por terminada la </w:t>
      </w:r>
      <w:r w:rsidR="008474FD">
        <w:rPr>
          <w:rFonts w:ascii="Arial" w:hAnsi="Arial" w:cs="Arial"/>
          <w:sz w:val="24"/>
          <w:szCs w:val="24"/>
        </w:rPr>
        <w:t>Quinta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13C9">
        <w:rPr>
          <w:rFonts w:ascii="Arial" w:hAnsi="Arial" w:cs="Arial"/>
          <w:sz w:val="24"/>
          <w:szCs w:val="24"/>
        </w:rPr>
        <w:t xml:space="preserve">Etzatlán, </w:t>
      </w:r>
      <w:r w:rsidR="00EB08D4" w:rsidRPr="00FB13C9">
        <w:rPr>
          <w:rFonts w:ascii="Arial" w:hAnsi="Arial" w:cs="Arial"/>
          <w:sz w:val="24"/>
          <w:szCs w:val="24"/>
        </w:rPr>
        <w:t xml:space="preserve">Jalisco a </w:t>
      </w:r>
      <w:r w:rsidR="00FB13C9" w:rsidRPr="00FB13C9">
        <w:rPr>
          <w:rFonts w:ascii="Arial" w:hAnsi="Arial" w:cs="Arial"/>
          <w:sz w:val="24"/>
          <w:szCs w:val="24"/>
        </w:rPr>
        <w:t>08</w:t>
      </w:r>
      <w:r w:rsidR="00061A44" w:rsidRPr="00FB13C9">
        <w:rPr>
          <w:rFonts w:ascii="Arial" w:hAnsi="Arial" w:cs="Arial"/>
          <w:sz w:val="24"/>
          <w:szCs w:val="24"/>
        </w:rPr>
        <w:t xml:space="preserve"> de </w:t>
      </w:r>
      <w:r w:rsidR="00FB13C9" w:rsidRPr="00FB13C9">
        <w:rPr>
          <w:rFonts w:ascii="Arial" w:hAnsi="Arial" w:cs="Arial"/>
          <w:sz w:val="24"/>
          <w:szCs w:val="24"/>
        </w:rPr>
        <w:t xml:space="preserve">Febrero </w:t>
      </w:r>
      <w:r w:rsidR="006E652F" w:rsidRPr="00FB13C9">
        <w:rPr>
          <w:rFonts w:ascii="Arial" w:hAnsi="Arial" w:cs="Arial"/>
          <w:sz w:val="24"/>
          <w:szCs w:val="24"/>
        </w:rPr>
        <w:t>del 201</w:t>
      </w:r>
      <w:r w:rsidR="00061A44" w:rsidRPr="00FB13C9">
        <w:rPr>
          <w:rFonts w:ascii="Arial" w:hAnsi="Arial" w:cs="Arial"/>
          <w:sz w:val="24"/>
          <w:szCs w:val="24"/>
        </w:rPr>
        <w:t>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</w:t>
      </w:r>
      <w:r w:rsidR="001E4F96">
        <w:rPr>
          <w:rFonts w:ascii="Arial" w:hAnsi="Arial" w:cs="Arial"/>
          <w:sz w:val="24"/>
          <w:szCs w:val="24"/>
        </w:rPr>
        <w:t>Quinta</w:t>
      </w:r>
      <w:r w:rsidR="00D90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061A44" w:rsidRPr="00FB13C9">
        <w:rPr>
          <w:rFonts w:ascii="Arial" w:hAnsi="Arial" w:cs="Arial"/>
          <w:sz w:val="24"/>
          <w:szCs w:val="24"/>
        </w:rPr>
        <w:t>0</w:t>
      </w:r>
      <w:r w:rsidR="00FB13C9">
        <w:rPr>
          <w:rFonts w:ascii="Arial" w:hAnsi="Arial" w:cs="Arial"/>
          <w:sz w:val="24"/>
          <w:szCs w:val="24"/>
        </w:rPr>
        <w:t>8</w:t>
      </w:r>
      <w:r w:rsidR="00061A44" w:rsidRPr="00FB13C9">
        <w:rPr>
          <w:rFonts w:ascii="Arial" w:hAnsi="Arial" w:cs="Arial"/>
          <w:sz w:val="24"/>
          <w:szCs w:val="24"/>
        </w:rPr>
        <w:t xml:space="preserve"> </w:t>
      </w:r>
      <w:r w:rsidR="00FB13C9">
        <w:rPr>
          <w:rFonts w:ascii="Arial" w:hAnsi="Arial" w:cs="Arial"/>
          <w:sz w:val="24"/>
          <w:szCs w:val="24"/>
        </w:rPr>
        <w:t>ocho de Febrero</w:t>
      </w:r>
      <w:r w:rsidR="00D90B2C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61A44"/>
    <w:rsid w:val="00146E90"/>
    <w:rsid w:val="001546C0"/>
    <w:rsid w:val="00172A80"/>
    <w:rsid w:val="00175A15"/>
    <w:rsid w:val="00182A62"/>
    <w:rsid w:val="001E13A2"/>
    <w:rsid w:val="001E4F96"/>
    <w:rsid w:val="00232891"/>
    <w:rsid w:val="002548B9"/>
    <w:rsid w:val="00282F1C"/>
    <w:rsid w:val="002B2DC2"/>
    <w:rsid w:val="002E10D6"/>
    <w:rsid w:val="002E2295"/>
    <w:rsid w:val="002E6873"/>
    <w:rsid w:val="0037334C"/>
    <w:rsid w:val="003A1C80"/>
    <w:rsid w:val="003D35B5"/>
    <w:rsid w:val="00453651"/>
    <w:rsid w:val="00483F64"/>
    <w:rsid w:val="004A3731"/>
    <w:rsid w:val="004A4332"/>
    <w:rsid w:val="004C2F15"/>
    <w:rsid w:val="004D0404"/>
    <w:rsid w:val="005433B1"/>
    <w:rsid w:val="00626ABF"/>
    <w:rsid w:val="00660049"/>
    <w:rsid w:val="006B7079"/>
    <w:rsid w:val="006E652F"/>
    <w:rsid w:val="006F29BA"/>
    <w:rsid w:val="006F2CFF"/>
    <w:rsid w:val="00753980"/>
    <w:rsid w:val="007A18C2"/>
    <w:rsid w:val="007D2CCC"/>
    <w:rsid w:val="008474FD"/>
    <w:rsid w:val="00872D37"/>
    <w:rsid w:val="00891CB3"/>
    <w:rsid w:val="008B0E5E"/>
    <w:rsid w:val="00920404"/>
    <w:rsid w:val="00A00D11"/>
    <w:rsid w:val="00A10737"/>
    <w:rsid w:val="00A16FBF"/>
    <w:rsid w:val="00A60185"/>
    <w:rsid w:val="00AA0EF7"/>
    <w:rsid w:val="00AD233E"/>
    <w:rsid w:val="00AE4DFE"/>
    <w:rsid w:val="00B01462"/>
    <w:rsid w:val="00B31A46"/>
    <w:rsid w:val="00B51C15"/>
    <w:rsid w:val="00B8622D"/>
    <w:rsid w:val="00B9317F"/>
    <w:rsid w:val="00BA7BD7"/>
    <w:rsid w:val="00BF4438"/>
    <w:rsid w:val="00BF5E28"/>
    <w:rsid w:val="00C43713"/>
    <w:rsid w:val="00C47A8B"/>
    <w:rsid w:val="00C52755"/>
    <w:rsid w:val="00C60AB8"/>
    <w:rsid w:val="00CA24CE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F563F"/>
    <w:rsid w:val="00FB13C9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35</cp:revision>
  <cp:lastPrinted>2019-04-11T17:59:00Z</cp:lastPrinted>
  <dcterms:created xsi:type="dcterms:W3CDTF">2019-03-29T15:53:00Z</dcterms:created>
  <dcterms:modified xsi:type="dcterms:W3CDTF">2019-06-13T17:42:00Z</dcterms:modified>
</cp:coreProperties>
</file>