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B7" w:rsidRPr="00F8231B" w:rsidRDefault="009E4CB7" w:rsidP="007820FC">
      <w:pPr>
        <w:rPr>
          <w:rFonts w:ascii="Arial" w:hAnsi="Arial" w:cs="Arial"/>
        </w:rPr>
      </w:pPr>
    </w:p>
    <w:p w:rsidR="00067D8F" w:rsidRPr="00F8231B" w:rsidRDefault="009E4CB7" w:rsidP="009E4CB7">
      <w:pPr>
        <w:jc w:val="right"/>
        <w:rPr>
          <w:rFonts w:ascii="Arial" w:hAnsi="Arial" w:cs="Arial"/>
        </w:rPr>
      </w:pPr>
      <w:r w:rsidRPr="00F8231B">
        <w:rPr>
          <w:rFonts w:ascii="Arial" w:hAnsi="Arial" w:cs="Arial"/>
          <w:b/>
        </w:rPr>
        <w:t>A</w:t>
      </w:r>
      <w:r w:rsidR="00F8231B" w:rsidRPr="00F8231B">
        <w:rPr>
          <w:rFonts w:ascii="Arial" w:hAnsi="Arial" w:cs="Arial"/>
          <w:b/>
        </w:rPr>
        <w:t>SUNTO</w:t>
      </w:r>
      <w:r w:rsidRPr="00F8231B">
        <w:rPr>
          <w:rFonts w:ascii="Arial" w:hAnsi="Arial" w:cs="Arial"/>
          <w:b/>
        </w:rPr>
        <w:t>:</w:t>
      </w:r>
      <w:r w:rsidRPr="00F8231B">
        <w:rPr>
          <w:rFonts w:ascii="Arial" w:hAnsi="Arial" w:cs="Arial"/>
        </w:rPr>
        <w:t xml:space="preserve"> convocatoria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</w:p>
    <w:p w:rsidR="009E4CB7" w:rsidRDefault="009E4CB7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 xml:space="preserve">LIC. </w:t>
      </w:r>
      <w:r w:rsidR="00E66BAE">
        <w:rPr>
          <w:rFonts w:ascii="Arial" w:hAnsi="Arial" w:cs="Arial"/>
          <w:b/>
        </w:rPr>
        <w:t xml:space="preserve"> ALEJANDRA JIMENEZ ZEPEDA.</w:t>
      </w:r>
    </w:p>
    <w:p w:rsidR="00EB715F" w:rsidRPr="00F8231B" w:rsidRDefault="00EB715F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 xml:space="preserve">LIC. GERARDO GUTIERREZ GARCIA. </w:t>
      </w:r>
    </w:p>
    <w:p w:rsidR="009E4CB7" w:rsidRPr="00F8231B" w:rsidRDefault="00F8231B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  <w:r w:rsidR="00EB715F">
        <w:rPr>
          <w:rFonts w:ascii="Arial" w:hAnsi="Arial" w:cs="Arial"/>
          <w:b/>
        </w:rPr>
        <w:t>ES</w:t>
      </w:r>
      <w:r w:rsidR="009E4CB7" w:rsidRPr="00F8231B">
        <w:rPr>
          <w:rFonts w:ascii="Arial" w:hAnsi="Arial" w:cs="Arial"/>
          <w:b/>
        </w:rPr>
        <w:t xml:space="preserve"> DEL H. AYUNTAMIENTO DE ETZATLÁN, JALISCO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P R E S E N T E:</w:t>
      </w:r>
    </w:p>
    <w:p w:rsidR="009E4CB7" w:rsidRPr="00F8231B" w:rsidRDefault="009E4CB7">
      <w:pPr>
        <w:rPr>
          <w:rFonts w:ascii="Arial" w:hAnsi="Arial" w:cs="Arial"/>
        </w:rPr>
      </w:pPr>
    </w:p>
    <w:p w:rsidR="00F8231B" w:rsidRPr="00F8231B" w:rsidRDefault="00F8231B" w:rsidP="007820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E4CB7" w:rsidRPr="00F8231B">
        <w:rPr>
          <w:rFonts w:ascii="Arial" w:hAnsi="Arial" w:cs="Arial"/>
        </w:rPr>
        <w:t xml:space="preserve">Con fundamento en lo dispuesto por el </w:t>
      </w:r>
      <w:r w:rsidRPr="00F8231B">
        <w:rPr>
          <w:rFonts w:ascii="Arial" w:hAnsi="Arial" w:cs="Arial"/>
        </w:rPr>
        <w:t>artículo</w:t>
      </w:r>
      <w:r w:rsidR="009E4CB7" w:rsidRPr="00F8231B">
        <w:rPr>
          <w:rFonts w:ascii="Arial" w:hAnsi="Arial" w:cs="Arial"/>
        </w:rPr>
        <w:t xml:space="preserve"> 27 de la Ley del Gobierno y la </w:t>
      </w:r>
      <w:r w:rsidRPr="00F8231B">
        <w:rPr>
          <w:rFonts w:ascii="Arial" w:hAnsi="Arial" w:cs="Arial"/>
        </w:rPr>
        <w:t>Administración</w:t>
      </w:r>
      <w:r w:rsidR="009E4CB7" w:rsidRPr="00F8231B">
        <w:rPr>
          <w:rFonts w:ascii="Arial" w:hAnsi="Arial" w:cs="Arial"/>
        </w:rPr>
        <w:t xml:space="preserve"> Publica Municipal del Estado de Jalisco, en relación con los artículos 29, 30 </w:t>
      </w:r>
      <w:r w:rsidRPr="00F8231B">
        <w:rPr>
          <w:rFonts w:ascii="Arial" w:hAnsi="Arial" w:cs="Arial"/>
        </w:rPr>
        <w:t>fracción</w:t>
      </w:r>
      <w:r w:rsidR="009E4CB7" w:rsidRPr="00F8231B">
        <w:rPr>
          <w:rFonts w:ascii="Arial" w:hAnsi="Arial" w:cs="Arial"/>
        </w:rPr>
        <w:t xml:space="preserve"> VI. 31, 32 y 33 del Reglamento Inte</w:t>
      </w:r>
      <w:r w:rsidR="00EA32AE">
        <w:rPr>
          <w:rFonts w:ascii="Arial" w:hAnsi="Arial" w:cs="Arial"/>
        </w:rPr>
        <w:t>rior del Gobierno y la Administ</w:t>
      </w:r>
      <w:r w:rsidR="00EA32AE" w:rsidRPr="00F8231B">
        <w:rPr>
          <w:rFonts w:ascii="Arial" w:hAnsi="Arial" w:cs="Arial"/>
        </w:rPr>
        <w:t>ración</w:t>
      </w:r>
      <w:r w:rsidR="009E4CB7" w:rsidRPr="00F8231B">
        <w:rPr>
          <w:rFonts w:ascii="Arial" w:hAnsi="Arial" w:cs="Arial"/>
        </w:rPr>
        <w:t xml:space="preserve"> Publica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</w:t>
      </w:r>
      <w:r w:rsidR="009E4CB7" w:rsidRPr="00F8231B">
        <w:rPr>
          <w:rFonts w:ascii="Arial" w:hAnsi="Arial" w:cs="Arial"/>
        </w:rPr>
        <w:t xml:space="preserve">, Jalisco; el que suscribe Presidente Municipal I.A.Z. Mario </w:t>
      </w:r>
      <w:proofErr w:type="spellStart"/>
      <w:r w:rsidR="009E4CB7" w:rsidRPr="00F8231B">
        <w:rPr>
          <w:rFonts w:ascii="Arial" w:hAnsi="Arial" w:cs="Arial"/>
        </w:rPr>
        <w:t>Camarena</w:t>
      </w:r>
      <w:proofErr w:type="spellEnd"/>
      <w:r w:rsidR="009E4CB7" w:rsidRPr="00F8231B">
        <w:rPr>
          <w:rFonts w:ascii="Arial" w:hAnsi="Arial" w:cs="Arial"/>
        </w:rPr>
        <w:t xml:space="preserve"> </w:t>
      </w:r>
      <w:r w:rsidRPr="00F8231B">
        <w:rPr>
          <w:rFonts w:ascii="Arial" w:hAnsi="Arial" w:cs="Arial"/>
        </w:rPr>
        <w:t>González</w:t>
      </w:r>
      <w:r w:rsidR="009E4CB7" w:rsidRPr="00F8231B">
        <w:rPr>
          <w:rFonts w:ascii="Arial" w:hAnsi="Arial" w:cs="Arial"/>
        </w:rPr>
        <w:t xml:space="preserve"> Rubio, en mi carácter de Presidente de la </w:t>
      </w:r>
      <w:r w:rsidRPr="00F8231B">
        <w:rPr>
          <w:rFonts w:ascii="Arial" w:hAnsi="Arial" w:cs="Arial"/>
        </w:rPr>
        <w:t>Comisión</w:t>
      </w:r>
      <w:r w:rsidR="009E4CB7" w:rsidRPr="00F8231B">
        <w:rPr>
          <w:rFonts w:ascii="Arial" w:hAnsi="Arial" w:cs="Arial"/>
        </w:rPr>
        <w:t xml:space="preserve"> Edilicia de </w:t>
      </w:r>
      <w:r w:rsidRPr="00F8231B">
        <w:rPr>
          <w:rFonts w:ascii="Arial" w:hAnsi="Arial" w:cs="Arial"/>
        </w:rPr>
        <w:t xml:space="preserve">Derechos Humanos, convoco a usted a la </w:t>
      </w:r>
      <w:r w:rsidR="00F02632">
        <w:rPr>
          <w:rFonts w:ascii="Arial" w:hAnsi="Arial" w:cs="Arial"/>
          <w:b/>
        </w:rPr>
        <w:t>Dé</w:t>
      </w:r>
      <w:r w:rsidR="00621E8E" w:rsidRPr="00621E8E">
        <w:rPr>
          <w:rFonts w:ascii="Arial" w:hAnsi="Arial" w:cs="Arial"/>
          <w:b/>
        </w:rPr>
        <w:t>cim</w:t>
      </w:r>
      <w:r w:rsidR="00E115B7" w:rsidRPr="00621E8E">
        <w:rPr>
          <w:rFonts w:ascii="Arial" w:hAnsi="Arial" w:cs="Arial"/>
          <w:b/>
        </w:rPr>
        <w:t>a</w:t>
      </w:r>
      <w:r w:rsidR="00E115B7">
        <w:rPr>
          <w:rFonts w:ascii="Arial" w:hAnsi="Arial" w:cs="Arial"/>
          <w:b/>
        </w:rPr>
        <w:t xml:space="preserve"> </w:t>
      </w:r>
      <w:r w:rsidR="00A170F5">
        <w:rPr>
          <w:rFonts w:ascii="Arial" w:hAnsi="Arial" w:cs="Arial"/>
          <w:b/>
        </w:rPr>
        <w:t>Tercer</w:t>
      </w:r>
      <w:r w:rsidR="00F02632">
        <w:rPr>
          <w:rFonts w:ascii="Arial" w:hAnsi="Arial" w:cs="Arial"/>
          <w:b/>
        </w:rPr>
        <w:t xml:space="preserve">a </w:t>
      </w:r>
      <w:r w:rsidR="00A6657A">
        <w:rPr>
          <w:rFonts w:ascii="Arial" w:hAnsi="Arial" w:cs="Arial"/>
          <w:b/>
        </w:rPr>
        <w:t>Sesión</w:t>
      </w:r>
      <w:r w:rsidRPr="00EA32AE">
        <w:rPr>
          <w:rFonts w:ascii="Arial" w:hAnsi="Arial" w:cs="Arial"/>
          <w:b/>
        </w:rPr>
        <w:t xml:space="preserve"> Ordinaria de la Comisión Edilicia de Derechos Humanos</w:t>
      </w:r>
      <w:r w:rsidRPr="00F8231B">
        <w:rPr>
          <w:rFonts w:ascii="Arial" w:hAnsi="Arial" w:cs="Arial"/>
        </w:rPr>
        <w:t xml:space="preserve">, que se llevará a cabo el día </w:t>
      </w:r>
      <w:r w:rsidR="00A170F5">
        <w:rPr>
          <w:rFonts w:ascii="Arial" w:hAnsi="Arial" w:cs="Arial"/>
        </w:rPr>
        <w:t>miércoles 02</w:t>
      </w:r>
      <w:r w:rsidR="00671A3C">
        <w:rPr>
          <w:rFonts w:ascii="Arial" w:hAnsi="Arial" w:cs="Arial"/>
        </w:rPr>
        <w:t xml:space="preserve"> </w:t>
      </w:r>
      <w:r w:rsidR="00A170F5">
        <w:rPr>
          <w:rFonts w:ascii="Arial" w:hAnsi="Arial" w:cs="Arial"/>
        </w:rPr>
        <w:t>dos</w:t>
      </w:r>
      <w:r w:rsidR="00A6657A">
        <w:rPr>
          <w:rFonts w:ascii="Arial" w:hAnsi="Arial" w:cs="Arial"/>
        </w:rPr>
        <w:t xml:space="preserve"> </w:t>
      </w:r>
      <w:r w:rsidR="008932B3">
        <w:rPr>
          <w:rFonts w:ascii="Arial" w:hAnsi="Arial" w:cs="Arial"/>
        </w:rPr>
        <w:t xml:space="preserve">de </w:t>
      </w:r>
      <w:r w:rsidR="00A170F5">
        <w:rPr>
          <w:rFonts w:ascii="Arial" w:hAnsi="Arial" w:cs="Arial"/>
        </w:rPr>
        <w:t>Octu</w:t>
      </w:r>
      <w:r w:rsidR="00423D5B">
        <w:rPr>
          <w:rFonts w:ascii="Arial" w:hAnsi="Arial" w:cs="Arial"/>
        </w:rPr>
        <w:t>bre</w:t>
      </w:r>
      <w:r w:rsidR="00E9358A">
        <w:rPr>
          <w:rFonts w:ascii="Arial" w:hAnsi="Arial" w:cs="Arial"/>
        </w:rPr>
        <w:t xml:space="preserve"> </w:t>
      </w:r>
      <w:r w:rsidRPr="00F8231B">
        <w:rPr>
          <w:rFonts w:ascii="Arial" w:hAnsi="Arial" w:cs="Arial"/>
        </w:rPr>
        <w:t>del 201</w:t>
      </w:r>
      <w:r w:rsidR="00060B38">
        <w:rPr>
          <w:rFonts w:ascii="Arial" w:hAnsi="Arial" w:cs="Arial"/>
        </w:rPr>
        <w:t>9</w:t>
      </w:r>
      <w:r w:rsidRPr="00F8231B">
        <w:rPr>
          <w:rFonts w:ascii="Arial" w:hAnsi="Arial" w:cs="Arial"/>
        </w:rPr>
        <w:t xml:space="preserve"> dos mil diec</w:t>
      </w:r>
      <w:r w:rsidR="00060B38">
        <w:rPr>
          <w:rFonts w:ascii="Arial" w:hAnsi="Arial" w:cs="Arial"/>
        </w:rPr>
        <w:t>inueve</w:t>
      </w:r>
      <w:r w:rsidRPr="00F8231B">
        <w:rPr>
          <w:rFonts w:ascii="Arial" w:hAnsi="Arial" w:cs="Arial"/>
        </w:rPr>
        <w:t xml:space="preserve">, misma que tendrá verificativo en punto de </w:t>
      </w:r>
      <w:r w:rsidR="00423D5B">
        <w:rPr>
          <w:rFonts w:ascii="Arial" w:hAnsi="Arial" w:cs="Arial"/>
        </w:rPr>
        <w:t xml:space="preserve">las </w:t>
      </w:r>
      <w:r w:rsidR="00A170F5">
        <w:rPr>
          <w:rFonts w:ascii="Arial" w:hAnsi="Arial" w:cs="Arial"/>
        </w:rPr>
        <w:t>09</w:t>
      </w:r>
      <w:r w:rsidRPr="004E060E">
        <w:rPr>
          <w:rFonts w:ascii="Arial" w:hAnsi="Arial" w:cs="Arial"/>
        </w:rPr>
        <w:t>:</w:t>
      </w:r>
      <w:r w:rsidR="00A170F5">
        <w:rPr>
          <w:rFonts w:ascii="Arial" w:hAnsi="Arial" w:cs="Arial"/>
        </w:rPr>
        <w:t>0</w:t>
      </w:r>
      <w:r w:rsidR="00EB715F" w:rsidRPr="004E060E">
        <w:rPr>
          <w:rFonts w:ascii="Arial" w:hAnsi="Arial" w:cs="Arial"/>
        </w:rPr>
        <w:t xml:space="preserve">0 </w:t>
      </w:r>
      <w:r w:rsidR="00A170F5">
        <w:rPr>
          <w:rFonts w:ascii="Arial" w:hAnsi="Arial" w:cs="Arial"/>
        </w:rPr>
        <w:t>nueve</w:t>
      </w:r>
      <w:r w:rsidR="00423D5B">
        <w:rPr>
          <w:rFonts w:ascii="Arial" w:hAnsi="Arial" w:cs="Arial"/>
        </w:rPr>
        <w:t xml:space="preserve"> </w:t>
      </w:r>
      <w:r w:rsidRPr="004E060E">
        <w:rPr>
          <w:rFonts w:ascii="Arial" w:hAnsi="Arial" w:cs="Arial"/>
        </w:rPr>
        <w:t>horas;</w:t>
      </w:r>
      <w:r w:rsidRPr="00F8231B">
        <w:rPr>
          <w:rFonts w:ascii="Arial" w:hAnsi="Arial" w:cs="Arial"/>
        </w:rPr>
        <w:t xml:space="preserve"> en el lugar que ocupa la sala de sesiones de Ayuntamiento, ubicada en la planta baja del Palacio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tlán, Jalisco; con la finalidad de llevar a cabo la instalación de la Comisión Edilicia de Derechos Humanos; bajo el siguiente:</w:t>
      </w:r>
    </w:p>
    <w:p w:rsidR="00F8231B" w:rsidRPr="00F8231B" w:rsidRDefault="00F8231B" w:rsidP="00F8231B">
      <w:pPr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ORDEN DEL DIA</w:t>
      </w:r>
    </w:p>
    <w:p w:rsidR="00EB715F" w:rsidRDefault="00EB715F" w:rsidP="00EB715F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</w:t>
      </w:r>
    </w:p>
    <w:p w:rsidR="00EB715F" w:rsidRDefault="00EB715F" w:rsidP="00EB715F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:rsidR="00EB715F" w:rsidRDefault="00EB715F" w:rsidP="00EB715F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</w:t>
      </w:r>
      <w:r w:rsidR="004E060E">
        <w:rPr>
          <w:rFonts w:ascii="Arial" w:hAnsi="Arial" w:cs="Arial"/>
          <w:sz w:val="24"/>
          <w:szCs w:val="24"/>
        </w:rPr>
        <w:t xml:space="preserve">Lectura y aprobación del acta de la </w:t>
      </w:r>
      <w:r w:rsidR="00F02632">
        <w:rPr>
          <w:rFonts w:ascii="Arial" w:hAnsi="Arial" w:cs="Arial"/>
          <w:sz w:val="24"/>
          <w:szCs w:val="24"/>
        </w:rPr>
        <w:t>Décima</w:t>
      </w:r>
      <w:r w:rsidR="00E115B7">
        <w:rPr>
          <w:rFonts w:ascii="Arial" w:hAnsi="Arial" w:cs="Arial"/>
          <w:sz w:val="24"/>
          <w:szCs w:val="24"/>
        </w:rPr>
        <w:t xml:space="preserve"> </w:t>
      </w:r>
      <w:r w:rsidR="00A170F5">
        <w:rPr>
          <w:rFonts w:ascii="Arial" w:hAnsi="Arial" w:cs="Arial"/>
          <w:sz w:val="24"/>
          <w:szCs w:val="24"/>
        </w:rPr>
        <w:t xml:space="preserve">Segunda </w:t>
      </w:r>
      <w:r w:rsidR="004E060E">
        <w:rPr>
          <w:rFonts w:ascii="Arial" w:hAnsi="Arial" w:cs="Arial"/>
          <w:sz w:val="24"/>
          <w:szCs w:val="24"/>
        </w:rPr>
        <w:t xml:space="preserve">Sesión Ordinaria </w:t>
      </w:r>
      <w:r w:rsidR="004E060E" w:rsidRPr="00110435">
        <w:rPr>
          <w:rFonts w:ascii="Arial" w:hAnsi="Arial" w:cs="Arial"/>
          <w:sz w:val="24"/>
          <w:szCs w:val="24"/>
        </w:rPr>
        <w:t xml:space="preserve">de fecha </w:t>
      </w:r>
      <w:r w:rsidR="00A170F5">
        <w:rPr>
          <w:rFonts w:ascii="Arial" w:hAnsi="Arial" w:cs="Arial"/>
          <w:sz w:val="24"/>
          <w:szCs w:val="24"/>
        </w:rPr>
        <w:t>13 trece</w:t>
      </w:r>
      <w:r w:rsidR="00423D5B">
        <w:rPr>
          <w:rFonts w:ascii="Arial" w:hAnsi="Arial" w:cs="Arial"/>
          <w:sz w:val="24"/>
          <w:szCs w:val="24"/>
        </w:rPr>
        <w:t xml:space="preserve"> </w:t>
      </w:r>
      <w:r w:rsidR="004E060E" w:rsidRPr="005B4C86">
        <w:rPr>
          <w:rFonts w:ascii="Arial" w:hAnsi="Arial" w:cs="Arial"/>
        </w:rPr>
        <w:t xml:space="preserve">de </w:t>
      </w:r>
      <w:r w:rsidR="00A170F5">
        <w:rPr>
          <w:rFonts w:ascii="Arial" w:hAnsi="Arial" w:cs="Arial"/>
        </w:rPr>
        <w:t>Septiembre</w:t>
      </w:r>
      <w:r w:rsidR="00671A3C">
        <w:rPr>
          <w:rFonts w:ascii="Arial" w:hAnsi="Arial" w:cs="Arial"/>
        </w:rPr>
        <w:t xml:space="preserve"> del 2019</w:t>
      </w:r>
      <w:r w:rsidR="004E060E" w:rsidRPr="005B4C86">
        <w:rPr>
          <w:rFonts w:ascii="Arial" w:hAnsi="Arial" w:cs="Arial"/>
        </w:rPr>
        <w:t xml:space="preserve"> dos mil dieci</w:t>
      </w:r>
      <w:r w:rsidR="00671A3C">
        <w:rPr>
          <w:rFonts w:ascii="Arial" w:hAnsi="Arial" w:cs="Arial"/>
        </w:rPr>
        <w:t>nueve</w:t>
      </w:r>
      <w:r w:rsidR="004E060E">
        <w:rPr>
          <w:rFonts w:ascii="Arial" w:hAnsi="Arial" w:cs="Arial"/>
        </w:rPr>
        <w:t>.</w:t>
      </w:r>
    </w:p>
    <w:p w:rsidR="00423D5B" w:rsidRPr="002055FB" w:rsidRDefault="00EB715F" w:rsidP="00A170F5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2055FB">
        <w:rPr>
          <w:rFonts w:ascii="Arial" w:hAnsi="Arial" w:cs="Arial"/>
          <w:b/>
          <w:sz w:val="24"/>
          <w:szCs w:val="24"/>
        </w:rPr>
        <w:t>4.-</w:t>
      </w:r>
      <w:r w:rsidR="004E060E" w:rsidRPr="002055FB">
        <w:rPr>
          <w:rFonts w:ascii="Arial" w:hAnsi="Arial" w:cs="Arial"/>
          <w:sz w:val="24"/>
          <w:szCs w:val="24"/>
        </w:rPr>
        <w:t xml:space="preserve"> </w:t>
      </w:r>
      <w:r w:rsidR="00A170F5">
        <w:rPr>
          <w:rFonts w:ascii="Arial" w:hAnsi="Arial" w:cs="Arial"/>
          <w:sz w:val="24"/>
          <w:szCs w:val="24"/>
        </w:rPr>
        <w:t xml:space="preserve">Propuesta para la elaboración de campañas para promover la cultura de inclusión hacia las personas con discapacidad.  </w:t>
      </w:r>
    </w:p>
    <w:p w:rsidR="004E060E" w:rsidRPr="002055FB" w:rsidRDefault="00A170F5" w:rsidP="00EB715F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482D9E" w:rsidRPr="002055FB">
        <w:rPr>
          <w:rFonts w:ascii="Arial" w:hAnsi="Arial" w:cs="Arial"/>
          <w:b/>
          <w:sz w:val="24"/>
          <w:szCs w:val="24"/>
        </w:rPr>
        <w:t>.-</w:t>
      </w:r>
      <w:r w:rsidR="00482D9E" w:rsidRPr="002055FB">
        <w:rPr>
          <w:rFonts w:ascii="Arial" w:hAnsi="Arial" w:cs="Arial"/>
          <w:sz w:val="24"/>
          <w:szCs w:val="24"/>
        </w:rPr>
        <w:t xml:space="preserve"> </w:t>
      </w:r>
      <w:r w:rsidR="00FC1C8D" w:rsidRPr="002055FB">
        <w:rPr>
          <w:rFonts w:ascii="Arial" w:hAnsi="Arial" w:cs="Arial"/>
          <w:sz w:val="24"/>
          <w:szCs w:val="24"/>
        </w:rPr>
        <w:t xml:space="preserve">Puntos varios. </w:t>
      </w:r>
    </w:p>
    <w:p w:rsidR="00EB715F" w:rsidRDefault="00A170F5" w:rsidP="00EB715F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EB715F" w:rsidRPr="00453651">
        <w:rPr>
          <w:rFonts w:ascii="Arial" w:hAnsi="Arial" w:cs="Arial"/>
          <w:b/>
          <w:sz w:val="24"/>
          <w:szCs w:val="24"/>
        </w:rPr>
        <w:t>.-</w:t>
      </w:r>
      <w:r w:rsidR="00EB715F">
        <w:rPr>
          <w:rFonts w:ascii="Arial" w:hAnsi="Arial" w:cs="Arial"/>
          <w:sz w:val="24"/>
          <w:szCs w:val="24"/>
        </w:rPr>
        <w:t xml:space="preserve"> </w:t>
      </w:r>
      <w:r w:rsidR="00FC1C8D">
        <w:rPr>
          <w:rFonts w:ascii="Arial" w:hAnsi="Arial" w:cs="Arial"/>
          <w:sz w:val="24"/>
          <w:szCs w:val="24"/>
        </w:rPr>
        <w:t>Clausura.</w:t>
      </w:r>
    </w:p>
    <w:p w:rsidR="00F8231B" w:rsidRDefault="00F8231B" w:rsidP="007820F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7820FC" w:rsidRPr="007820FC" w:rsidRDefault="007820FC" w:rsidP="007820F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F8231B" w:rsidRPr="00F8231B" w:rsidRDefault="00F8231B">
      <w:pPr>
        <w:rPr>
          <w:rFonts w:ascii="Arial" w:hAnsi="Arial" w:cs="Arial"/>
        </w:rPr>
      </w:pPr>
      <w:r w:rsidRPr="00F8231B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A T E N T A M E N T E</w:t>
      </w:r>
    </w:p>
    <w:p w:rsidR="00F8231B" w:rsidRPr="00F8231B" w:rsidRDefault="00A170F5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Etzatlán Jalisco, 01</w:t>
      </w:r>
      <w:r w:rsidR="008932B3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>Octubre</w:t>
      </w:r>
      <w:r w:rsidR="00E9358A">
        <w:rPr>
          <w:rFonts w:ascii="Arial" w:hAnsi="Arial" w:cs="Arial"/>
          <w:b/>
          <w:bCs/>
        </w:rPr>
        <w:t xml:space="preserve"> </w:t>
      </w:r>
      <w:r w:rsidR="00CB4AEC">
        <w:rPr>
          <w:rFonts w:ascii="Arial" w:hAnsi="Arial" w:cs="Arial"/>
          <w:b/>
          <w:bCs/>
        </w:rPr>
        <w:t>del 2019</w:t>
      </w:r>
    </w:p>
    <w:p w:rsidR="00F8231B" w:rsidRPr="00F8231B" w:rsidRDefault="00CB4AEC" w:rsidP="00F8231B">
      <w:pPr>
        <w:pStyle w:val="Sinespaciado"/>
        <w:jc w:val="center"/>
        <w:rPr>
          <w:rFonts w:ascii="Arial" w:hAnsi="Arial" w:cs="Arial"/>
          <w:b/>
          <w:bCs/>
        </w:rPr>
      </w:pPr>
      <w:r w:rsidRPr="00425CB8">
        <w:rPr>
          <w:rFonts w:ascii="Arial" w:hAnsi="Arial" w:cs="Arial"/>
          <w:b/>
          <w:bCs/>
          <w:color w:val="000000"/>
          <w:shd w:val="clear" w:color="auto" w:fill="FFFFFF"/>
        </w:rPr>
        <w:t>"2019, AÑO DE LA IGUALDAD DE GÉNERO EN JALISCO".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423D5B" w:rsidRDefault="003103D0" w:rsidP="00F8231B">
      <w:pPr>
        <w:pStyle w:val="Sinespaciado"/>
        <w:jc w:val="center"/>
        <w:rPr>
          <w:rFonts w:ascii="Arial" w:hAnsi="Arial" w:cs="Arial"/>
          <w:b/>
        </w:rPr>
      </w:pPr>
      <w:r w:rsidRPr="003103D0">
        <w:rPr>
          <w:rFonts w:ascii="Arial" w:hAnsi="Arial" w:cs="Arial"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5.95pt;margin-top:12.2pt;width:185.3pt;height:0;z-index:251658240" o:connectortype="straight"/>
        </w:pict>
      </w:r>
    </w:p>
    <w:p w:rsidR="00F8231B" w:rsidRPr="00423D5B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423D5B">
        <w:rPr>
          <w:rFonts w:ascii="Arial" w:hAnsi="Arial" w:cs="Arial"/>
          <w:b/>
        </w:rPr>
        <w:t>I.A.Z. MARIO CAMARENA GONZALEZ RUBIO</w:t>
      </w:r>
    </w:p>
    <w:p w:rsidR="00F8231B" w:rsidRPr="00423D5B" w:rsidRDefault="00E115B7" w:rsidP="00F8231B">
      <w:pPr>
        <w:pStyle w:val="Sinespaciado"/>
        <w:jc w:val="center"/>
        <w:rPr>
          <w:rFonts w:ascii="Arial" w:hAnsi="Arial" w:cs="Arial"/>
          <w:b/>
        </w:rPr>
      </w:pPr>
      <w:r w:rsidRPr="00423D5B">
        <w:rPr>
          <w:rFonts w:ascii="Arial" w:hAnsi="Arial" w:cs="Arial"/>
          <w:b/>
        </w:rPr>
        <w:t>PRESIDENTE DE LA COMISIÓ</w:t>
      </w:r>
      <w:r w:rsidR="00F8231B" w:rsidRPr="00423D5B">
        <w:rPr>
          <w:rFonts w:ascii="Arial" w:hAnsi="Arial" w:cs="Arial"/>
          <w:b/>
        </w:rPr>
        <w:t>N</w:t>
      </w:r>
      <w:r w:rsidRPr="00423D5B">
        <w:rPr>
          <w:rFonts w:ascii="Arial" w:hAnsi="Arial" w:cs="Arial"/>
          <w:b/>
        </w:rPr>
        <w:t>.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F8231B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4CB7"/>
    <w:rsid w:val="00060B38"/>
    <w:rsid w:val="00067D8F"/>
    <w:rsid w:val="00131684"/>
    <w:rsid w:val="00147056"/>
    <w:rsid w:val="001B2B52"/>
    <w:rsid w:val="002055FB"/>
    <w:rsid w:val="00292B53"/>
    <w:rsid w:val="003103D0"/>
    <w:rsid w:val="00352A20"/>
    <w:rsid w:val="00423D5B"/>
    <w:rsid w:val="00482D9E"/>
    <w:rsid w:val="004B6EF8"/>
    <w:rsid w:val="004D219B"/>
    <w:rsid w:val="004E060E"/>
    <w:rsid w:val="00595325"/>
    <w:rsid w:val="006050E5"/>
    <w:rsid w:val="00621E8E"/>
    <w:rsid w:val="00671A3C"/>
    <w:rsid w:val="0070095C"/>
    <w:rsid w:val="0074732C"/>
    <w:rsid w:val="007820FC"/>
    <w:rsid w:val="007956D1"/>
    <w:rsid w:val="00807803"/>
    <w:rsid w:val="008932B3"/>
    <w:rsid w:val="008C1ECD"/>
    <w:rsid w:val="008D0B5D"/>
    <w:rsid w:val="00966956"/>
    <w:rsid w:val="009C5F9B"/>
    <w:rsid w:val="009E4CB7"/>
    <w:rsid w:val="009F699C"/>
    <w:rsid w:val="00A170F5"/>
    <w:rsid w:val="00A6657A"/>
    <w:rsid w:val="00A93092"/>
    <w:rsid w:val="00C17686"/>
    <w:rsid w:val="00C71E3D"/>
    <w:rsid w:val="00C75877"/>
    <w:rsid w:val="00C85DCA"/>
    <w:rsid w:val="00CB4AEC"/>
    <w:rsid w:val="00CB6D38"/>
    <w:rsid w:val="00E115B7"/>
    <w:rsid w:val="00E36CF9"/>
    <w:rsid w:val="00E66BAE"/>
    <w:rsid w:val="00E82115"/>
    <w:rsid w:val="00E9358A"/>
    <w:rsid w:val="00EA32AE"/>
    <w:rsid w:val="00EB715F"/>
    <w:rsid w:val="00EE27AD"/>
    <w:rsid w:val="00F02632"/>
    <w:rsid w:val="00F8231B"/>
    <w:rsid w:val="00FB7297"/>
    <w:rsid w:val="00FC1C8D"/>
    <w:rsid w:val="00FF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presidencia</cp:lastModifiedBy>
  <cp:revision>2</cp:revision>
  <cp:lastPrinted>2019-12-12T17:42:00Z</cp:lastPrinted>
  <dcterms:created xsi:type="dcterms:W3CDTF">2019-12-12T17:43:00Z</dcterms:created>
  <dcterms:modified xsi:type="dcterms:W3CDTF">2019-12-12T17:43:00Z</dcterms:modified>
</cp:coreProperties>
</file>