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                                                                                           Asunto.- </w:t>
      </w:r>
      <w:r w:rsidDel="00000000" w:rsidR="00000000" w:rsidRPr="00000000">
        <w:rPr>
          <w:rFonts w:ascii="Arial" w:cs="Arial" w:eastAsia="Arial" w:hAnsi="Arial"/>
          <w:rtl w:val="0"/>
        </w:rPr>
        <w:t xml:space="preserve">Convocatoria.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gotham-light1" w:cs="gotham-light1" w:eastAsia="gotham-light1" w:hAnsi="gotham-light1"/>
          <w:color w:val="777777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I.A.Z. MARIO CAMARENA GONZÁLEZ RUBIO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MTRO. CARLOS ENRIQUE IBARRA RODRÍGUEZ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REGIDORES DEL H. AYUNTAMIENTO DEL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MUNICIPIO DE ETZATLÁN, JALISCO. ADMINISTRACIÓN 2021 – 2024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 R  E  S  E  N  T  E.-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Adriana Jazmín Navarro Cortés, en mi carácter de Presidenta de la comisión edilicia de Reglamentos, convoco a usted a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Segunda Sesión Ordinaria de la Comisión de Reglamentos,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se llevará a cabo el día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martes 30 treinta de noviembre de 2021 dos mil veintiuno</w:t>
      </w:r>
      <w:r w:rsidDel="00000000" w:rsidR="00000000" w:rsidRPr="00000000">
        <w:rPr>
          <w:rFonts w:ascii="Arial" w:cs="Arial" w:eastAsia="Arial" w:hAnsi="Arial"/>
          <w:rtl w:val="0"/>
        </w:rPr>
        <w:t xml:space="preserve">, misma que tendrá verificativo en punto de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14:30 catorce treinta horas</w:t>
      </w:r>
      <w:r w:rsidDel="00000000" w:rsidR="00000000" w:rsidRPr="00000000">
        <w:rPr>
          <w:rFonts w:ascii="Arial" w:cs="Arial" w:eastAsia="Arial" w:hAnsi="Arial"/>
          <w:rtl w:val="0"/>
        </w:rPr>
        <w:t xml:space="preserve">; en el lugar que ocupa la sala de sesiones de Ayuntamiento, ubicada en la planta baja del palacio Municipal de Etzatlán, Jalisco; con la finalidad de llevar a cabo la instalación de la Comisión Edilicia de Reglamentos; bajo el siguiente: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ORDEN DEL DÍA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Lista de asistencia y declaración del Quórum Legal.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orden del día.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III.- </w:t>
      </w:r>
      <w:r w:rsidDel="00000000" w:rsidR="00000000" w:rsidRPr="00000000">
        <w:rPr>
          <w:rFonts w:ascii="Arial" w:cs="Arial" w:eastAsia="Arial" w:hAnsi="Arial"/>
          <w:rtl w:val="0"/>
        </w:rPr>
        <w:t xml:space="preserve">Lectura, discusión y en su caso aprobación del acta anterior.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IV.- </w:t>
      </w:r>
      <w:r w:rsidDel="00000000" w:rsidR="00000000" w:rsidRPr="00000000">
        <w:rPr>
          <w:rFonts w:ascii="Arial" w:cs="Arial" w:eastAsia="Arial" w:hAnsi="Arial"/>
          <w:rtl w:val="0"/>
        </w:rPr>
        <w:t xml:space="preserve">Presentación del programa de trabajo de la comisión.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V.-  </w:t>
      </w:r>
      <w:r w:rsidDel="00000000" w:rsidR="00000000" w:rsidRPr="00000000">
        <w:rPr>
          <w:rFonts w:ascii="Arial" w:cs="Arial" w:eastAsia="Arial" w:hAnsi="Arial"/>
          <w:rtl w:val="0"/>
        </w:rPr>
        <w:t xml:space="preserve">Asuntos Varios.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VI.-</w:t>
      </w:r>
      <w:r w:rsidDel="00000000" w:rsidR="00000000" w:rsidRPr="00000000">
        <w:rPr>
          <w:rFonts w:ascii="Arial" w:cs="Arial" w:eastAsia="Arial" w:hAnsi="Arial"/>
          <w:rtl w:val="0"/>
        </w:rPr>
        <w:t xml:space="preserve"> Clausura.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Sin más por el momento, en espera de su puntual asistencia quedó a sus órdenes para cualquier duda y/o aclaración.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Etzatlán, Jalisco, a 24 de Noviembre de 2021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MTRA. ADRIANA JAZMÍN NAVARRO CORTÉS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PRESIDENTA DE LA COMISIÓN</w:t>
      </w:r>
    </w:p>
    <w:sectPr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otham-light1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16D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B66F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D262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D262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hL9tcezu3zteo3/7hc3CTF0GA==">AMUW2mUMM07a6ojZhC+9FRAPXZHShtK2JxD56roVI/ryw1+OmBj5wXBYSpoVP0a5lTBzzq4tMQeNzHXiXhPBAchzhzCW66+JLiVW6ZZfeRQdnfV2OVRemIwawTnCeY4ZcBlFX3CoyiTz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2021-10-19T21:46:00Z</dcterms:created>
  <dc:creator>Japo</dc:creator>
</cp:coreProperties>
</file>