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ACTA SEGUNDA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COMISION EDILICIA DE PRENSA Y DIFUSION</w:t>
      </w:r>
      <w:r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EF62E7">
        <w:rPr>
          <w:rFonts w:ascii="Arial" w:hAnsi="Arial" w:cs="Arial"/>
          <w:sz w:val="24"/>
          <w:szCs w:val="24"/>
        </w:rPr>
        <w:t>00 horas del 06 de Noviembre del 2018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EE375E" w:rsidRPr="00EE375E">
        <w:rPr>
          <w:rFonts w:ascii="Arial" w:hAnsi="Arial" w:cs="Arial"/>
          <w:b/>
          <w:sz w:val="24"/>
          <w:szCs w:val="24"/>
        </w:rPr>
        <w:t>Segunda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Prensa y D</w:t>
      </w:r>
      <w:r w:rsidR="009315E4">
        <w:rPr>
          <w:rFonts w:ascii="Arial" w:hAnsi="Arial" w:cs="Arial"/>
          <w:sz w:val="24"/>
          <w:szCs w:val="24"/>
        </w:rPr>
        <w:t>ifusión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9315E4">
        <w:rPr>
          <w:rFonts w:ascii="Arial" w:hAnsi="Arial" w:cs="Arial"/>
          <w:sz w:val="24"/>
          <w:szCs w:val="24"/>
        </w:rPr>
        <w:t>C. Humberto Ruiz Rojas</w:t>
      </w:r>
      <w:r w:rsidR="00877AD9">
        <w:rPr>
          <w:rFonts w:ascii="Arial" w:hAnsi="Arial" w:cs="Arial"/>
          <w:sz w:val="24"/>
          <w:szCs w:val="24"/>
        </w:rPr>
        <w:t xml:space="preserve"> y la Regidora </w:t>
      </w:r>
      <w:r w:rsidR="009315E4">
        <w:rPr>
          <w:rFonts w:ascii="Arial" w:hAnsi="Arial" w:cs="Arial"/>
          <w:sz w:val="24"/>
          <w:szCs w:val="24"/>
        </w:rPr>
        <w:t>Alejandra Jiménez Zepeda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EE375E">
        <w:rPr>
          <w:rFonts w:ascii="Arial" w:hAnsi="Arial" w:cs="Arial"/>
          <w:sz w:val="24"/>
          <w:szCs w:val="24"/>
        </w:rPr>
        <w:t xml:space="preserve"> procedió a celebrar la  Segunda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EE375E">
        <w:rPr>
          <w:rFonts w:ascii="Arial" w:hAnsi="Arial" w:cs="Arial"/>
          <w:sz w:val="24"/>
          <w:szCs w:val="24"/>
        </w:rPr>
        <w:t xml:space="preserve">a comisión de Prensa y Difusión bajo la siguiente: - - </w:t>
      </w:r>
      <w:r w:rsidR="00B62FC0">
        <w:rPr>
          <w:rFonts w:ascii="Arial" w:hAnsi="Arial" w:cs="Arial"/>
          <w:sz w:val="24"/>
          <w:szCs w:val="24"/>
        </w:rPr>
        <w:t xml:space="preserve">- - - - - - - - - - - - - - - - - - - - - - - </w:t>
      </w:r>
      <w:r w:rsidR="004411F7">
        <w:rPr>
          <w:rFonts w:ascii="Arial" w:hAnsi="Arial" w:cs="Arial"/>
          <w:sz w:val="24"/>
          <w:szCs w:val="24"/>
        </w:rPr>
        <w:t xml:space="preserve">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D5CD9">
        <w:rPr>
          <w:rFonts w:ascii="Arial" w:hAnsi="Arial" w:cs="Arial"/>
          <w:sz w:val="24"/>
          <w:szCs w:val="24"/>
        </w:rPr>
        <w:t xml:space="preserve">.- </w:t>
      </w:r>
      <w:r w:rsidR="005D5CD9" w:rsidRPr="0088266E">
        <w:rPr>
          <w:rFonts w:ascii="Arial" w:hAnsi="Arial" w:cs="Arial"/>
          <w:sz w:val="24"/>
          <w:szCs w:val="24"/>
        </w:rPr>
        <w:t>Análisis y en su caso aprobación para generar información digital por medio de una revista digital mensual.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B62FC0">
        <w:rPr>
          <w:rFonts w:ascii="Arial" w:hAnsi="Arial" w:cs="Arial"/>
          <w:lang w:val="es-MX"/>
        </w:rPr>
        <w:t>, y agr</w:t>
      </w:r>
      <w:r>
        <w:rPr>
          <w:rFonts w:ascii="Arial" w:hAnsi="Arial" w:cs="Arial"/>
          <w:lang w:val="es-MX"/>
        </w:rPr>
        <w:t>adece su asistencia a la Segunda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 xml:space="preserve">continuación siendo las 8:00 horas con dos </w:t>
      </w:r>
      <w:r>
        <w:rPr>
          <w:rFonts w:ascii="Arial" w:hAnsi="Arial" w:cs="Arial"/>
          <w:lang w:val="es-MX"/>
        </w:rPr>
        <w:t>minutos del día Martes 06 seis de noviembre</w:t>
      </w:r>
      <w:r w:rsidRPr="00B62FC0">
        <w:rPr>
          <w:rFonts w:ascii="Arial" w:hAnsi="Arial" w:cs="Arial"/>
          <w:lang w:val="es-MX"/>
        </w:rPr>
        <w:t xml:space="preserve"> del 2018 dos mil dieciocho,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Pr="001B634C">
        <w:rPr>
          <w:rFonts w:ascii="Arial" w:hAnsi="Arial" w:cs="Arial"/>
          <w:b/>
          <w:lang w:val="es-MX"/>
        </w:rPr>
        <w:t>Alejandra Jiménez Zepeda.-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Regidor: C. Humberto Ruíz.-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>Presente.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042624">
        <w:rPr>
          <w:rFonts w:ascii="Arial" w:hAnsi="Arial" w:cs="Arial"/>
          <w:lang w:val="es-MX"/>
        </w:rPr>
        <w:t xml:space="preserve"> Prensa y Difusión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042624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III.- Análisis y en su caso aprobación para generar información digital por medio de una revista digital mensual.</w:t>
      </w:r>
      <w:r>
        <w:rPr>
          <w:rFonts w:ascii="Arial" w:hAnsi="Arial" w:cs="Arial"/>
          <w:sz w:val="24"/>
          <w:szCs w:val="24"/>
        </w:rPr>
        <w:t xml:space="preserve"> 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presenta el proyecto denominado "Revista Digital" </w:t>
      </w:r>
      <w:r w:rsidR="00850CCB">
        <w:rPr>
          <w:rFonts w:ascii="Arial" w:hAnsi="Arial" w:cs="Arial"/>
          <w:sz w:val="24"/>
          <w:szCs w:val="24"/>
        </w:rPr>
        <w:t xml:space="preserve">que ya fue aprobada por el Cabildo y que </w:t>
      </w:r>
      <w:r w:rsidR="00850CCB">
        <w:rPr>
          <w:rFonts w:ascii="Arial" w:hAnsi="Arial" w:cs="Arial"/>
          <w:sz w:val="24"/>
          <w:szCs w:val="24"/>
        </w:rPr>
        <w:lastRenderedPageBreak/>
        <w:t>tiene</w:t>
      </w:r>
      <w:r>
        <w:rPr>
          <w:rFonts w:ascii="Arial" w:hAnsi="Arial" w:cs="Arial"/>
          <w:sz w:val="24"/>
          <w:szCs w:val="24"/>
        </w:rPr>
        <w:t xml:space="preserve"> por objetivo difundir a la ciudadanía la información generada en las distintas áreas</w:t>
      </w:r>
      <w:r w:rsidR="00877AD9">
        <w:rPr>
          <w:rFonts w:ascii="Arial" w:hAnsi="Arial" w:cs="Arial"/>
          <w:sz w:val="24"/>
          <w:szCs w:val="24"/>
        </w:rPr>
        <w:t xml:space="preserve"> del Ayuntamiento</w:t>
      </w:r>
      <w:r>
        <w:rPr>
          <w:rFonts w:ascii="Arial" w:hAnsi="Arial" w:cs="Arial"/>
          <w:sz w:val="24"/>
          <w:szCs w:val="24"/>
        </w:rPr>
        <w:t xml:space="preserve">, además de </w:t>
      </w:r>
      <w:r w:rsidR="00877AD9">
        <w:rPr>
          <w:rFonts w:ascii="Arial" w:hAnsi="Arial" w:cs="Arial"/>
          <w:sz w:val="24"/>
          <w:szCs w:val="24"/>
        </w:rPr>
        <w:t xml:space="preserve">generar la  vinculación con la ciudadanía. - - - </w:t>
      </w:r>
    </w:p>
    <w:p w:rsid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 w:rsidRPr="00877AD9">
        <w:rPr>
          <w:rFonts w:ascii="Arial" w:hAnsi="Arial" w:cs="Arial"/>
          <w:lang w:val="es-MX"/>
        </w:rPr>
        <w:t xml:space="preserve"> 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regunta a los compañeros integrantes.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5373BE">
        <w:rPr>
          <w:rFonts w:ascii="Arial" w:hAnsi="Arial" w:cs="Arial"/>
          <w:sz w:val="24"/>
          <w:szCs w:val="24"/>
        </w:rPr>
        <w:t>ndo las 8:00 horas con cuatro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>
        <w:rPr>
          <w:rFonts w:ascii="Arial" w:hAnsi="Arial" w:cs="Arial"/>
          <w:sz w:val="24"/>
          <w:szCs w:val="24"/>
        </w:rPr>
        <w:t xml:space="preserve"> del día 06 de Noviembre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018 se clausura la Segunda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>
        <w:rPr>
          <w:rFonts w:ascii="Arial" w:hAnsi="Arial" w:cs="Arial"/>
          <w:sz w:val="24"/>
          <w:szCs w:val="24"/>
        </w:rPr>
        <w:t xml:space="preserve"> de Prensa y D</w:t>
      </w:r>
      <w:r w:rsidR="00E97468">
        <w:rPr>
          <w:rFonts w:ascii="Arial" w:hAnsi="Arial" w:cs="Arial"/>
          <w:sz w:val="24"/>
          <w:szCs w:val="24"/>
        </w:rPr>
        <w:t>ifusión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877AD9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06 DE NOVIEMBRE 2018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>RESIDENTE DE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E97468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JIMENEZ ZEPEDA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TECNICO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Default="00E97468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HUMBERTO RUIZ ROJAS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DE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D5FD1"/>
    <w:rsid w:val="001B634C"/>
    <w:rsid w:val="003307E2"/>
    <w:rsid w:val="004411F7"/>
    <w:rsid w:val="004C4B71"/>
    <w:rsid w:val="005373BE"/>
    <w:rsid w:val="005A76BC"/>
    <w:rsid w:val="005D5CD9"/>
    <w:rsid w:val="00626A6D"/>
    <w:rsid w:val="006D32B1"/>
    <w:rsid w:val="006D7836"/>
    <w:rsid w:val="0081299A"/>
    <w:rsid w:val="00850CCB"/>
    <w:rsid w:val="00877AD9"/>
    <w:rsid w:val="009315E4"/>
    <w:rsid w:val="009D71EA"/>
    <w:rsid w:val="009D7417"/>
    <w:rsid w:val="00B62FC0"/>
    <w:rsid w:val="00C01058"/>
    <w:rsid w:val="00E97468"/>
    <w:rsid w:val="00EE375E"/>
    <w:rsid w:val="00EF62E7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16</cp:revision>
  <cp:lastPrinted>2019-07-05T14:19:00Z</cp:lastPrinted>
  <dcterms:created xsi:type="dcterms:W3CDTF">2019-03-07T18:50:00Z</dcterms:created>
  <dcterms:modified xsi:type="dcterms:W3CDTF">2019-07-05T14:19:00Z</dcterms:modified>
</cp:coreProperties>
</file>