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B360B4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:rsidR="008E6E07" w:rsidRDefault="008E6E0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1C2716">
        <w:rPr>
          <w:rFonts w:ascii="Arial" w:hAnsi="Arial" w:cs="Arial"/>
          <w:b/>
        </w:rPr>
        <w:t>A</w:t>
      </w:r>
      <w:r w:rsidR="008E6E07">
        <w:rPr>
          <w:rFonts w:ascii="Arial" w:hAnsi="Arial" w:cs="Arial"/>
          <w:b/>
        </w:rPr>
        <w:t>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0F1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="001C2716"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 w:rsidR="003E144B">
        <w:rPr>
          <w:rFonts w:ascii="Arial" w:hAnsi="Arial" w:cs="Arial"/>
          <w:b/>
        </w:rPr>
        <w:t xml:space="preserve">Tercera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 xml:space="preserve">, que se llevará a cabo el día </w:t>
      </w:r>
      <w:r w:rsidR="00FD1BE1">
        <w:rPr>
          <w:rFonts w:ascii="Arial" w:hAnsi="Arial" w:cs="Arial"/>
        </w:rPr>
        <w:t xml:space="preserve">12 doce </w:t>
      </w:r>
      <w:r w:rsidRPr="00FD1BE1">
        <w:rPr>
          <w:rFonts w:ascii="Arial" w:hAnsi="Arial" w:cs="Arial"/>
        </w:rPr>
        <w:t>de</w:t>
      </w:r>
      <w:r w:rsidRPr="00F8231B">
        <w:rPr>
          <w:rFonts w:ascii="Arial" w:hAnsi="Arial" w:cs="Arial"/>
        </w:rPr>
        <w:t xml:space="preserve"> </w:t>
      </w:r>
      <w:r w:rsidR="003E144B">
        <w:rPr>
          <w:rFonts w:ascii="Arial" w:hAnsi="Arial" w:cs="Arial"/>
        </w:rPr>
        <w:t>Diciembre</w:t>
      </w:r>
      <w:r w:rsidRPr="00F8231B">
        <w:rPr>
          <w:rFonts w:ascii="Arial" w:hAnsi="Arial" w:cs="Arial"/>
        </w:rPr>
        <w:t xml:space="preserve"> del 2018 dos mil dieciocho, misma que tendrá</w:t>
      </w:r>
      <w:r w:rsidR="008E6E07">
        <w:rPr>
          <w:rFonts w:ascii="Arial" w:hAnsi="Arial" w:cs="Arial"/>
        </w:rPr>
        <w:t xml:space="preserve"> verificativo en punto de </w:t>
      </w:r>
      <w:r w:rsidR="008E6E07" w:rsidRPr="00FD1BE1">
        <w:rPr>
          <w:rFonts w:ascii="Arial" w:hAnsi="Arial" w:cs="Arial"/>
        </w:rPr>
        <w:t>las 9</w:t>
      </w:r>
      <w:r w:rsidRPr="00FD1BE1">
        <w:rPr>
          <w:rFonts w:ascii="Arial" w:hAnsi="Arial" w:cs="Arial"/>
        </w:rPr>
        <w:t xml:space="preserve">:00 </w:t>
      </w:r>
      <w:r w:rsidR="008E6E07" w:rsidRPr="00FD1BE1">
        <w:rPr>
          <w:rFonts w:ascii="Arial" w:hAnsi="Arial" w:cs="Arial"/>
        </w:rPr>
        <w:t>nueve</w:t>
      </w:r>
      <w:r w:rsidRPr="00FD1BE1">
        <w:rPr>
          <w:rFonts w:ascii="Arial" w:hAnsi="Arial" w:cs="Arial"/>
        </w:rPr>
        <w:t xml:space="preserve"> horas; en</w:t>
      </w:r>
      <w:r w:rsidRPr="00F8231B">
        <w:rPr>
          <w:rFonts w:ascii="Arial" w:hAnsi="Arial" w:cs="Arial"/>
        </w:rPr>
        <w:t xml:space="preserve">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FD1BE1" w:rsidRDefault="008E6E07" w:rsidP="00FD1BE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FD1BE1">
        <w:rPr>
          <w:rFonts w:ascii="Arial" w:hAnsi="Arial" w:cs="Arial"/>
          <w:sz w:val="24"/>
          <w:szCs w:val="24"/>
        </w:rPr>
        <w:t xml:space="preserve">Lectura y aprobación del acta de la </w:t>
      </w:r>
      <w:r w:rsidR="000A7283">
        <w:rPr>
          <w:rFonts w:ascii="Arial" w:hAnsi="Arial" w:cs="Arial"/>
          <w:sz w:val="24"/>
          <w:szCs w:val="24"/>
        </w:rPr>
        <w:t xml:space="preserve">Segunda </w:t>
      </w:r>
      <w:r w:rsidR="00FD1BE1">
        <w:rPr>
          <w:rFonts w:ascii="Arial" w:hAnsi="Arial" w:cs="Arial"/>
          <w:sz w:val="24"/>
          <w:szCs w:val="24"/>
        </w:rPr>
        <w:t xml:space="preserve">Sesión Ordinaria </w:t>
      </w:r>
      <w:r w:rsidR="00FD1BE1" w:rsidRPr="00110435">
        <w:rPr>
          <w:rFonts w:ascii="Arial" w:hAnsi="Arial" w:cs="Arial"/>
          <w:sz w:val="24"/>
          <w:szCs w:val="24"/>
        </w:rPr>
        <w:t xml:space="preserve">de fecha </w:t>
      </w:r>
      <w:r w:rsidR="00FD1BE1">
        <w:rPr>
          <w:rFonts w:ascii="Arial" w:hAnsi="Arial" w:cs="Arial"/>
        </w:rPr>
        <w:t>09 nueve de</w:t>
      </w:r>
      <w:r w:rsidR="00FD1BE1" w:rsidRPr="00F8231B">
        <w:rPr>
          <w:rFonts w:ascii="Arial" w:hAnsi="Arial" w:cs="Arial"/>
        </w:rPr>
        <w:t xml:space="preserve"> </w:t>
      </w:r>
      <w:r w:rsidR="00FD1BE1">
        <w:rPr>
          <w:rFonts w:ascii="Arial" w:hAnsi="Arial" w:cs="Arial"/>
        </w:rPr>
        <w:t>Noviembre</w:t>
      </w:r>
      <w:r w:rsidR="00FD1BE1" w:rsidRPr="00F8231B">
        <w:rPr>
          <w:rFonts w:ascii="Arial" w:hAnsi="Arial" w:cs="Arial"/>
        </w:rPr>
        <w:t xml:space="preserve"> del 2018 dos mil dieciocho</w:t>
      </w:r>
      <w:r w:rsidR="00FD1BE1">
        <w:rPr>
          <w:rFonts w:ascii="Arial" w:hAnsi="Arial" w:cs="Arial"/>
        </w:rPr>
        <w:t>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FD1BE1">
        <w:rPr>
          <w:rFonts w:ascii="Arial" w:hAnsi="Arial" w:cs="Arial"/>
          <w:sz w:val="24"/>
          <w:szCs w:val="24"/>
        </w:rPr>
        <w:t xml:space="preserve"> Propuesta para implementar una bandera de Etzatlán con apoyo de la ciudadanía. </w:t>
      </w:r>
    </w:p>
    <w:p w:rsidR="00FD1BE1" w:rsidRDefault="00FD1BE1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- Formular la promoción del cielo artesanal dentro del Municipio.</w:t>
      </w:r>
    </w:p>
    <w:p w:rsidR="008E6E07" w:rsidRDefault="00FD1BE1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Asuntos Varios.</w:t>
      </w:r>
    </w:p>
    <w:p w:rsidR="008E6E07" w:rsidRDefault="00FD1BE1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Clausura</w:t>
      </w:r>
      <w:r w:rsidR="007E55F2">
        <w:rPr>
          <w:rFonts w:ascii="Arial" w:hAnsi="Arial" w:cs="Arial"/>
          <w:sz w:val="24"/>
          <w:szCs w:val="24"/>
        </w:rPr>
        <w:t>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8E6E0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1</w:t>
      </w:r>
      <w:r w:rsidR="003E144B">
        <w:rPr>
          <w:rFonts w:ascii="Arial" w:hAnsi="Arial" w:cs="Arial"/>
          <w:b/>
          <w:bCs/>
        </w:rPr>
        <w:t>7</w:t>
      </w:r>
      <w:r w:rsidR="00F8231B" w:rsidRPr="00F8231B">
        <w:rPr>
          <w:rFonts w:ascii="Arial" w:hAnsi="Arial" w:cs="Arial"/>
          <w:b/>
          <w:bCs/>
        </w:rPr>
        <w:t xml:space="preserve"> de </w:t>
      </w:r>
      <w:r w:rsidR="008A163E">
        <w:rPr>
          <w:rFonts w:ascii="Arial" w:hAnsi="Arial" w:cs="Arial"/>
          <w:b/>
          <w:bCs/>
        </w:rPr>
        <w:t>Noviemb</w:t>
      </w:r>
      <w:r w:rsidR="00F8231B" w:rsidRPr="00F8231B">
        <w:rPr>
          <w:rFonts w:ascii="Arial" w:hAnsi="Arial" w:cs="Arial"/>
          <w:b/>
          <w:bCs/>
        </w:rPr>
        <w:t>re del 2018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F8231B">
        <w:rPr>
          <w:rFonts w:ascii="Arial" w:hAnsi="Arial" w:cs="Arial"/>
          <w:b/>
          <w:bCs/>
        </w:rPr>
        <w:t>“2018 CENTENARIO DE LA CREACIÓN DEL MUNICIPIO DE PUERTO VALLARTA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F8231B">
        <w:rPr>
          <w:rFonts w:ascii="Arial" w:hAnsi="Arial" w:cs="Arial"/>
          <w:b/>
          <w:bCs/>
        </w:rPr>
        <w:t>Y DEL XXX ANIVERSARIO DEL NUEVO HOSPITAL CIVIL DE GUADALAJARA”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9137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I.A.Z. MARIO CAMARENA GONZALEZ RUBIO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83B"/>
    <w:rsid w:val="00067D8F"/>
    <w:rsid w:val="000A7283"/>
    <w:rsid w:val="000F18CA"/>
    <w:rsid w:val="001C2716"/>
    <w:rsid w:val="00214A00"/>
    <w:rsid w:val="00227E97"/>
    <w:rsid w:val="003E144B"/>
    <w:rsid w:val="0069429A"/>
    <w:rsid w:val="00766E2C"/>
    <w:rsid w:val="007E55F2"/>
    <w:rsid w:val="00817091"/>
    <w:rsid w:val="008A163E"/>
    <w:rsid w:val="008E6E07"/>
    <w:rsid w:val="009137E1"/>
    <w:rsid w:val="00952B26"/>
    <w:rsid w:val="009E4CB7"/>
    <w:rsid w:val="00A76F4B"/>
    <w:rsid w:val="00B360B4"/>
    <w:rsid w:val="00D31F1C"/>
    <w:rsid w:val="00DD3120"/>
    <w:rsid w:val="00E629E6"/>
    <w:rsid w:val="00E66BAE"/>
    <w:rsid w:val="00EA32AE"/>
    <w:rsid w:val="00F16D65"/>
    <w:rsid w:val="00F8231B"/>
    <w:rsid w:val="00F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7</cp:revision>
  <cp:lastPrinted>2019-04-12T13:42:00Z</cp:lastPrinted>
  <dcterms:created xsi:type="dcterms:W3CDTF">2019-03-11T14:58:00Z</dcterms:created>
  <dcterms:modified xsi:type="dcterms:W3CDTF">2019-04-12T13:42:00Z</dcterms:modified>
</cp:coreProperties>
</file>