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BE14DC">
        <w:rPr>
          <w:rFonts w:ascii="Arial" w:hAnsi="Arial" w:cs="Arial"/>
          <w:b/>
        </w:rPr>
        <w:t>Novena</w:t>
      </w:r>
      <w:r w:rsidR="00C400FB" w:rsidRPr="00F020C1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F020C1">
        <w:rPr>
          <w:rFonts w:ascii="Arial" w:hAnsi="Arial" w:cs="Arial"/>
        </w:rPr>
        <w:t>Miércoles</w:t>
      </w:r>
      <w:r w:rsidR="006833D3">
        <w:rPr>
          <w:rFonts w:ascii="Arial" w:hAnsi="Arial" w:cs="Arial"/>
        </w:rPr>
        <w:t xml:space="preserve"> </w:t>
      </w:r>
      <w:r w:rsidR="00BE14DC">
        <w:rPr>
          <w:rFonts w:ascii="Arial" w:hAnsi="Arial" w:cs="Arial"/>
        </w:rPr>
        <w:t>12 doce</w:t>
      </w:r>
      <w:r w:rsidR="00C400FB">
        <w:rPr>
          <w:rFonts w:ascii="Arial" w:hAnsi="Arial" w:cs="Arial"/>
        </w:rPr>
        <w:t xml:space="preserve"> </w:t>
      </w:r>
      <w:r w:rsidR="00BE14DC">
        <w:rPr>
          <w:rFonts w:ascii="Arial" w:hAnsi="Arial" w:cs="Arial"/>
        </w:rPr>
        <w:t>de Juni</w:t>
      </w:r>
      <w:r w:rsidR="00F020C1">
        <w:rPr>
          <w:rFonts w:ascii="Arial" w:hAnsi="Arial" w:cs="Arial"/>
        </w:rPr>
        <w:t>o</w:t>
      </w:r>
      <w:r w:rsidR="00C53CCA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5019DF">
        <w:rPr>
          <w:rFonts w:ascii="Arial" w:hAnsi="Arial" w:cs="Arial"/>
        </w:rPr>
        <w:t>09</w:t>
      </w:r>
      <w:r w:rsidRPr="00B66B52">
        <w:rPr>
          <w:rFonts w:ascii="Arial" w:hAnsi="Arial" w:cs="Arial"/>
        </w:rPr>
        <w:t xml:space="preserve">:00 </w:t>
      </w:r>
      <w:r w:rsidR="005019DF"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BE14DC">
        <w:rPr>
          <w:rFonts w:ascii="Arial" w:hAnsi="Arial" w:cs="Arial"/>
          <w:sz w:val="24"/>
          <w:szCs w:val="24"/>
        </w:rPr>
        <w:t xml:space="preserve">Octava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BE14DC">
        <w:rPr>
          <w:rFonts w:ascii="Arial" w:hAnsi="Arial" w:cs="Arial"/>
          <w:sz w:val="24"/>
          <w:szCs w:val="24"/>
        </w:rPr>
        <w:t>29 veintinueve</w:t>
      </w:r>
      <w:r w:rsidR="00B66B52" w:rsidRPr="00F8231B">
        <w:rPr>
          <w:rFonts w:ascii="Arial" w:hAnsi="Arial" w:cs="Arial"/>
        </w:rPr>
        <w:t xml:space="preserve"> de </w:t>
      </w:r>
      <w:r w:rsidR="00BE14DC">
        <w:rPr>
          <w:rFonts w:ascii="Arial" w:hAnsi="Arial" w:cs="Arial"/>
        </w:rPr>
        <w:t>Mayo</w:t>
      </w:r>
      <w:r w:rsidR="00B66B52">
        <w:rPr>
          <w:rFonts w:ascii="Arial" w:hAnsi="Arial" w:cs="Arial"/>
        </w:rPr>
        <w:t xml:space="preserve"> </w:t>
      </w:r>
      <w:r w:rsidR="00B66B52" w:rsidRPr="00F8231B">
        <w:rPr>
          <w:rFonts w:ascii="Arial" w:hAnsi="Arial" w:cs="Arial"/>
        </w:rPr>
        <w:t>del 201</w:t>
      </w:r>
      <w:r w:rsidR="00C0323C">
        <w:rPr>
          <w:rFonts w:ascii="Arial" w:hAnsi="Arial" w:cs="Arial"/>
        </w:rPr>
        <w:t>9 dos mil diecinueve</w:t>
      </w:r>
      <w:r w:rsidR="00B66B52">
        <w:rPr>
          <w:rFonts w:ascii="Arial" w:hAnsi="Arial" w:cs="Arial"/>
        </w:rPr>
        <w:t>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B66B52" w:rsidRPr="006C116E">
        <w:rPr>
          <w:rFonts w:ascii="Arial" w:hAnsi="Arial" w:cs="Arial"/>
          <w:sz w:val="24"/>
          <w:szCs w:val="24"/>
        </w:rPr>
        <w:t xml:space="preserve"> </w:t>
      </w:r>
      <w:r w:rsidR="00BE14DC">
        <w:rPr>
          <w:rFonts w:ascii="Arial" w:hAnsi="Arial" w:cs="Arial"/>
          <w:sz w:val="24"/>
          <w:szCs w:val="24"/>
        </w:rPr>
        <w:t xml:space="preserve">Implementación de talleres para la atención de las diversas formas de violencia  </w:t>
      </w:r>
      <w:r w:rsidR="00BE14DC">
        <w:rPr>
          <w:rFonts w:ascii="Arial" w:hAnsi="Arial" w:cs="Arial"/>
          <w:color w:val="000000" w:themeColor="text1"/>
        </w:rPr>
        <w:t>que se ha normalizado al interior de las familias, centros educativos, lugares de trabajo y en el propio ejercicio de la función pública.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BE14D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10</w:t>
      </w:r>
      <w:r w:rsidR="00F8231B" w:rsidRPr="00F8231B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Junio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A62BA5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49CF"/>
    <w:rsid w:val="000A62E0"/>
    <w:rsid w:val="000B39E8"/>
    <w:rsid w:val="000F358F"/>
    <w:rsid w:val="0012754F"/>
    <w:rsid w:val="001C2716"/>
    <w:rsid w:val="002D2AF0"/>
    <w:rsid w:val="003607E0"/>
    <w:rsid w:val="00390F32"/>
    <w:rsid w:val="0043090A"/>
    <w:rsid w:val="005019DF"/>
    <w:rsid w:val="005427F3"/>
    <w:rsid w:val="005C684C"/>
    <w:rsid w:val="005F0FE4"/>
    <w:rsid w:val="00616A94"/>
    <w:rsid w:val="006536CB"/>
    <w:rsid w:val="006833D3"/>
    <w:rsid w:val="006C116E"/>
    <w:rsid w:val="006F2288"/>
    <w:rsid w:val="00735251"/>
    <w:rsid w:val="007B7F8C"/>
    <w:rsid w:val="00860846"/>
    <w:rsid w:val="00880E0B"/>
    <w:rsid w:val="00984F16"/>
    <w:rsid w:val="009A338D"/>
    <w:rsid w:val="009E4CB7"/>
    <w:rsid w:val="00A62BA5"/>
    <w:rsid w:val="00B360B4"/>
    <w:rsid w:val="00B4673E"/>
    <w:rsid w:val="00B66B52"/>
    <w:rsid w:val="00BE14DC"/>
    <w:rsid w:val="00C0323C"/>
    <w:rsid w:val="00C400FB"/>
    <w:rsid w:val="00C53CCA"/>
    <w:rsid w:val="00DD6008"/>
    <w:rsid w:val="00E66BAE"/>
    <w:rsid w:val="00E8324C"/>
    <w:rsid w:val="00EA32AE"/>
    <w:rsid w:val="00F020C1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2019-07-30T20:23:00Z</cp:lastPrinted>
  <dcterms:created xsi:type="dcterms:W3CDTF">2019-07-30T20:24:00Z</dcterms:created>
  <dcterms:modified xsi:type="dcterms:W3CDTF">2019-07-30T20:24:00Z</dcterms:modified>
</cp:coreProperties>
</file>