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D30183">
        <w:rPr>
          <w:rFonts w:ascii="Arial" w:hAnsi="Arial" w:cs="Arial"/>
          <w:b/>
        </w:rPr>
        <w:t>VIGÉSIMA</w:t>
      </w:r>
      <w:r w:rsidR="00DC69A3">
        <w:rPr>
          <w:rFonts w:ascii="Arial" w:hAnsi="Arial" w:cs="Arial"/>
          <w:b/>
        </w:rPr>
        <w:t xml:space="preserve"> PRIMERA</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Viernes</w:t>
      </w:r>
      <w:r w:rsidR="00E372B1">
        <w:rPr>
          <w:rFonts w:ascii="Arial" w:hAnsi="Arial" w:cs="Arial"/>
        </w:rPr>
        <w:t>2</w:t>
      </w:r>
      <w:r w:rsidR="00BF5A7C">
        <w:rPr>
          <w:rFonts w:ascii="Arial" w:hAnsi="Arial" w:cs="Arial"/>
        </w:rPr>
        <w:t>4</w:t>
      </w:r>
      <w:r>
        <w:rPr>
          <w:rFonts w:ascii="Arial" w:hAnsi="Arial" w:cs="Arial"/>
        </w:rPr>
        <w:t xml:space="preserve">de </w:t>
      </w:r>
      <w:r w:rsidR="00D30183">
        <w:rPr>
          <w:rFonts w:ascii="Arial" w:hAnsi="Arial" w:cs="Arial"/>
        </w:rPr>
        <w:t>Ju</w:t>
      </w:r>
      <w:r w:rsidR="00BF5A7C">
        <w:rPr>
          <w:rFonts w:ascii="Arial" w:hAnsi="Arial" w:cs="Arial"/>
        </w:rPr>
        <w:t>l</w:t>
      </w:r>
      <w:r w:rsidR="00D30183">
        <w:rPr>
          <w:rFonts w:ascii="Arial" w:hAnsi="Arial" w:cs="Arial"/>
        </w:rPr>
        <w:t>io</w:t>
      </w:r>
      <w:r w:rsidR="00864DD1">
        <w:rPr>
          <w:rFonts w:ascii="Arial" w:hAnsi="Arial" w:cs="Arial"/>
        </w:rPr>
        <w:t xml:space="preserve"> </w:t>
      </w:r>
      <w:r w:rsidR="00DF5A19">
        <w:rPr>
          <w:rFonts w:ascii="Arial" w:hAnsi="Arial" w:cs="Arial"/>
        </w:rPr>
        <w:t>del 20</w:t>
      </w:r>
      <w:r w:rsidR="00E04432">
        <w:rPr>
          <w:rFonts w:ascii="Arial" w:hAnsi="Arial" w:cs="Arial"/>
        </w:rPr>
        <w:t>20</w:t>
      </w:r>
      <w:r>
        <w:rPr>
          <w:rFonts w:ascii="Arial" w:hAnsi="Arial" w:cs="Arial"/>
        </w:rPr>
        <w:t xml:space="preserve"> dos mil </w:t>
      </w:r>
      <w:r w:rsidR="00E04432">
        <w:rPr>
          <w:rFonts w:ascii="Arial" w:hAnsi="Arial" w:cs="Arial"/>
        </w:rPr>
        <w:t>veinte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D30183">
        <w:rPr>
          <w:rFonts w:ascii="Arial" w:hAnsi="Arial" w:cs="Arial"/>
        </w:rPr>
        <w:t>Vig</w:t>
      </w:r>
      <w:r w:rsidR="00542C65">
        <w:rPr>
          <w:rFonts w:ascii="Arial" w:hAnsi="Arial" w:cs="Arial"/>
        </w:rPr>
        <w:t>é</w:t>
      </w:r>
      <w:r w:rsidR="00D30183">
        <w:rPr>
          <w:rFonts w:ascii="Arial" w:hAnsi="Arial" w:cs="Arial"/>
        </w:rPr>
        <w:t>s</w:t>
      </w:r>
      <w:r w:rsidR="00542C65">
        <w:rPr>
          <w:rFonts w:ascii="Arial" w:hAnsi="Arial" w:cs="Arial"/>
        </w:rPr>
        <w:t>ima</w:t>
      </w:r>
      <w:r w:rsidR="00864DD1">
        <w:rPr>
          <w:rFonts w:ascii="Arial" w:hAnsi="Arial" w:cs="Arial"/>
        </w:rPr>
        <w:t xml:space="preserve"> </w:t>
      </w:r>
      <w:r w:rsidR="00BF5A7C">
        <w:rPr>
          <w:rFonts w:ascii="Arial" w:hAnsi="Arial" w:cs="Arial"/>
        </w:rPr>
        <w:t xml:space="preserve">Primera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864DD1">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864DD1">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864DD1">
        <w:rPr>
          <w:rFonts w:ascii="Arial" w:hAnsi="Arial" w:cs="Arial"/>
        </w:rPr>
        <w:t xml:space="preserve"> </w:t>
      </w:r>
      <w:r w:rsidR="00C113F2">
        <w:rPr>
          <w:rFonts w:ascii="Arial" w:hAnsi="Arial" w:cs="Arial"/>
        </w:rPr>
        <w:t xml:space="preserve">C. </w:t>
      </w:r>
      <w:r w:rsidR="00E372B1">
        <w:rPr>
          <w:rFonts w:ascii="Arial" w:hAnsi="Arial" w:cs="Arial"/>
        </w:rPr>
        <w:t>José de Jesús Villalvazo Navarro</w:t>
      </w:r>
      <w:r w:rsidR="001E7849">
        <w:rPr>
          <w:rFonts w:ascii="Arial" w:hAnsi="Arial" w:cs="Arial"/>
        </w:rPr>
        <w:t>,</w:t>
      </w:r>
      <w:r w:rsidR="00864DD1">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864DD1">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e procedió a celebrar la</w:t>
      </w:r>
      <w:r w:rsidR="00864DD1">
        <w:rPr>
          <w:rFonts w:ascii="Arial" w:hAnsi="Arial" w:cs="Arial"/>
        </w:rPr>
        <w:t xml:space="preserve"> </w:t>
      </w:r>
      <w:r w:rsidR="00D30183">
        <w:rPr>
          <w:rFonts w:ascii="Arial" w:hAnsi="Arial" w:cs="Arial"/>
        </w:rPr>
        <w:t>Vigésima</w:t>
      </w:r>
      <w:r w:rsidR="00BF5A7C">
        <w:rPr>
          <w:rFonts w:ascii="Arial" w:hAnsi="Arial" w:cs="Arial"/>
        </w:rPr>
        <w:t xml:space="preserve"> Primera</w:t>
      </w:r>
      <w:r w:rsidR="00864DD1">
        <w:rPr>
          <w:rFonts w:ascii="Arial" w:hAnsi="Arial" w:cs="Arial"/>
        </w:rPr>
        <w:t xml:space="preserve"> </w:t>
      </w:r>
      <w:r w:rsidR="00071389">
        <w:rPr>
          <w:rFonts w:ascii="Arial" w:hAnsi="Arial" w:cs="Arial"/>
        </w:rPr>
        <w:t xml:space="preserve">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864DD1">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r w:rsidR="00864DD1">
        <w:rPr>
          <w:rFonts w:ascii="Arial" w:eastAsia="Calibri" w:hAnsi="Arial" w:cs="Arial"/>
          <w:sz w:val="24"/>
          <w:szCs w:val="24"/>
          <w:lang w:val="es-MX" w:eastAsia="en-US"/>
        </w:rPr>
        <w:t xml:space="preserve">- - -- - - -- - -- - - -- - -- - - -- - -- - - -- - - -- - - -- - -- - - -- - </w:t>
      </w:r>
    </w:p>
    <w:p w:rsidR="00864DD1" w:rsidRDefault="00864DD1" w:rsidP="00616B57">
      <w:pPr>
        <w:spacing w:after="0"/>
        <w:jc w:val="both"/>
        <w:rPr>
          <w:rFonts w:ascii="Arial" w:hAnsi="Arial" w:cs="Arial"/>
          <w:b/>
        </w:rPr>
      </w:pPr>
    </w:p>
    <w:p w:rsidR="00616B57" w:rsidRPr="004D7BC6" w:rsidRDefault="00616B57" w:rsidP="00616B57">
      <w:pPr>
        <w:spacing w:after="0"/>
        <w:jc w:val="both"/>
        <w:rPr>
          <w:rFonts w:ascii="Arial" w:hAnsi="Arial" w:cs="Arial"/>
        </w:rPr>
      </w:pPr>
      <w:r>
        <w:rPr>
          <w:rFonts w:ascii="Arial" w:hAnsi="Arial" w:cs="Arial"/>
          <w:b/>
        </w:rPr>
        <w:t>Regidor</w:t>
      </w:r>
      <w:r w:rsidR="00864DD1">
        <w:rPr>
          <w:rFonts w:ascii="Arial" w:hAnsi="Arial" w:cs="Arial"/>
          <w:b/>
        </w:rPr>
        <w:t xml:space="preserve"> </w:t>
      </w:r>
      <w:r w:rsidR="00C113F2">
        <w:rPr>
          <w:rFonts w:ascii="Arial" w:hAnsi="Arial" w:cs="Arial"/>
        </w:rPr>
        <w:t xml:space="preserve">C. </w:t>
      </w:r>
      <w:r w:rsidR="00E372B1">
        <w:rPr>
          <w:rFonts w:ascii="Arial" w:hAnsi="Arial" w:cs="Arial"/>
        </w:rPr>
        <w:t>José de Jesús Villalvazo Navarro</w:t>
      </w:r>
      <w:r w:rsidR="00864DD1">
        <w:rPr>
          <w:rFonts w:ascii="Arial" w:hAnsi="Arial" w:cs="Arial"/>
        </w:rPr>
        <w:t xml:space="preserve"> </w:t>
      </w:r>
      <w:r>
        <w:rPr>
          <w:rFonts w:ascii="Arial" w:hAnsi="Arial" w:cs="Arial"/>
        </w:rPr>
        <w:t>Presente.</w:t>
      </w:r>
      <w:r w:rsidR="00C113F2">
        <w:rPr>
          <w:rFonts w:ascii="Arial" w:hAnsi="Arial" w:cs="Arial"/>
        </w:rPr>
        <w:t>- - - - - - -</w:t>
      </w:r>
      <w:r w:rsidR="00E372B1">
        <w:rPr>
          <w:rFonts w:ascii="Arial" w:hAnsi="Arial" w:cs="Arial"/>
        </w:rPr>
        <w:t xml:space="preserve"> -</w:t>
      </w:r>
      <w:r>
        <w:rPr>
          <w:rFonts w:ascii="Arial" w:hAnsi="Arial" w:cs="Arial"/>
        </w:rPr>
        <w:t xml:space="preserve">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C Ma</w:t>
      </w:r>
      <w:r w:rsidR="00864DD1">
        <w:rPr>
          <w:rFonts w:ascii="Arial" w:hAnsi="Arial" w:cs="Arial"/>
        </w:rPr>
        <w:t>.</w:t>
      </w:r>
      <w:r>
        <w:rPr>
          <w:rFonts w:ascii="Arial" w:hAnsi="Arial" w:cs="Arial"/>
        </w:rPr>
        <w:t xml:space="preserve"> Yolanda López Parra</w:t>
      </w:r>
      <w:r w:rsidRPr="004D7BC6">
        <w:rPr>
          <w:rFonts w:ascii="Arial" w:hAnsi="Arial" w:cs="Arial"/>
        </w:rPr>
        <w:t>.</w:t>
      </w:r>
      <w:r>
        <w:rPr>
          <w:rFonts w:ascii="Arial" w:hAnsi="Arial" w:cs="Arial"/>
        </w:rPr>
        <w:t xml:space="preserve"> Presente.-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Pr="00864DD1" w:rsidRDefault="00616B57" w:rsidP="00616B57">
      <w:pPr>
        <w:spacing w:after="0" w:line="240" w:lineRule="auto"/>
        <w:ind w:left="360"/>
        <w:contextualSpacing/>
        <w:jc w:val="both"/>
        <w:rPr>
          <w:rFonts w:ascii="Arial" w:eastAsia="Calibri" w:hAnsi="Arial" w:cs="Arial"/>
          <w:b/>
          <w:sz w:val="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00864DD1">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r w:rsidR="00864DD1">
        <w:rPr>
          <w:rFonts w:ascii="Arial" w:eastAsia="Calibri" w:hAnsi="Arial" w:cs="Arial"/>
          <w:b/>
          <w:sz w:val="24"/>
          <w:szCs w:val="24"/>
          <w:lang w:eastAsia="en-US"/>
        </w:rPr>
        <w:t>Mtra.</w:t>
      </w:r>
      <w:r>
        <w:rPr>
          <w:rFonts w:ascii="Arial" w:eastAsia="Calibri" w:hAnsi="Arial" w:cs="Arial"/>
          <w:b/>
          <w:sz w:val="24"/>
          <w:szCs w:val="24"/>
          <w:lang w:eastAsia="en-US"/>
        </w:rPr>
        <w:t xml:space="preserve"> Alejandra Jiménez Zepeda</w:t>
      </w:r>
      <w:r w:rsidR="00864DD1">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 xml:space="preserve">que </w:t>
      </w:r>
      <w:r w:rsidR="00E372B1">
        <w:rPr>
          <w:rFonts w:ascii="Arial" w:eastAsia="Calibri" w:hAnsi="Arial" w:cs="Arial"/>
          <w:sz w:val="24"/>
          <w:szCs w:val="24"/>
          <w:lang w:eastAsia="en-US"/>
        </w:rPr>
        <w:t xml:space="preserve">debido a la </w:t>
      </w:r>
      <w:r w:rsidR="00033CC6">
        <w:rPr>
          <w:rFonts w:ascii="Arial" w:eastAsia="Calibri" w:hAnsi="Arial" w:cs="Arial"/>
          <w:sz w:val="24"/>
          <w:szCs w:val="24"/>
          <w:lang w:eastAsia="en-US"/>
        </w:rPr>
        <w:t>contingencia</w:t>
      </w:r>
      <w:r w:rsidR="00E372B1">
        <w:rPr>
          <w:rFonts w:ascii="Arial" w:eastAsia="Calibri" w:hAnsi="Arial" w:cs="Arial"/>
          <w:sz w:val="24"/>
          <w:szCs w:val="24"/>
          <w:lang w:eastAsia="en-US"/>
        </w:rPr>
        <w:t xml:space="preserve"> por el COVID 19 se </w:t>
      </w:r>
      <w:r w:rsidR="00864DD1">
        <w:rPr>
          <w:rFonts w:ascii="Arial" w:eastAsia="Calibri" w:hAnsi="Arial" w:cs="Arial"/>
          <w:sz w:val="24"/>
          <w:szCs w:val="24"/>
          <w:lang w:eastAsia="en-US"/>
        </w:rPr>
        <w:t>continúo</w:t>
      </w:r>
      <w:r w:rsidR="00D30183">
        <w:rPr>
          <w:rFonts w:ascii="Arial" w:eastAsia="Calibri" w:hAnsi="Arial" w:cs="Arial"/>
          <w:sz w:val="24"/>
          <w:szCs w:val="24"/>
          <w:lang w:eastAsia="en-US"/>
        </w:rPr>
        <w:t xml:space="preserve"> </w:t>
      </w:r>
      <w:r w:rsidR="00906D96">
        <w:rPr>
          <w:rFonts w:ascii="Arial" w:eastAsia="Calibri" w:hAnsi="Arial" w:cs="Arial"/>
          <w:sz w:val="24"/>
          <w:szCs w:val="24"/>
          <w:lang w:eastAsia="en-US"/>
        </w:rPr>
        <w:t xml:space="preserve">de manera </w:t>
      </w:r>
      <w:r w:rsidR="00632907">
        <w:rPr>
          <w:rFonts w:ascii="Arial" w:eastAsia="Calibri" w:hAnsi="Arial" w:cs="Arial"/>
          <w:sz w:val="24"/>
          <w:szCs w:val="24"/>
          <w:lang w:eastAsia="en-US"/>
        </w:rPr>
        <w:t>periódica</w:t>
      </w:r>
      <w:r w:rsidR="00906D96">
        <w:rPr>
          <w:rFonts w:ascii="Arial" w:eastAsia="Calibri" w:hAnsi="Arial" w:cs="Arial"/>
          <w:sz w:val="24"/>
          <w:szCs w:val="24"/>
          <w:lang w:eastAsia="en-US"/>
        </w:rPr>
        <w:t xml:space="preserve"> supervisiones </w:t>
      </w:r>
      <w:r w:rsidR="00632907">
        <w:rPr>
          <w:rFonts w:ascii="Arial" w:eastAsia="Calibri" w:hAnsi="Arial" w:cs="Arial"/>
          <w:sz w:val="24"/>
          <w:szCs w:val="24"/>
          <w:lang w:eastAsia="en-US"/>
        </w:rPr>
        <w:t>de los hora</w:t>
      </w:r>
      <w:r w:rsidR="00033CC6">
        <w:rPr>
          <w:rFonts w:ascii="Arial" w:eastAsia="Calibri" w:hAnsi="Arial" w:cs="Arial"/>
          <w:sz w:val="24"/>
          <w:szCs w:val="24"/>
          <w:lang w:eastAsia="en-US"/>
        </w:rPr>
        <w:t xml:space="preserve">rios </w:t>
      </w:r>
      <w:r w:rsidR="00632907">
        <w:rPr>
          <w:rFonts w:ascii="Arial" w:eastAsia="Calibri" w:hAnsi="Arial" w:cs="Arial"/>
          <w:sz w:val="24"/>
          <w:szCs w:val="24"/>
          <w:lang w:eastAsia="en-US"/>
        </w:rPr>
        <w:t xml:space="preserve">y medidas sanitarias </w:t>
      </w:r>
      <w:r w:rsidR="00E372B1">
        <w:rPr>
          <w:rFonts w:ascii="Arial" w:eastAsia="Calibri" w:hAnsi="Arial" w:cs="Arial"/>
          <w:sz w:val="24"/>
          <w:szCs w:val="24"/>
          <w:lang w:eastAsia="en-US"/>
        </w:rPr>
        <w:t>necesarias respecto a los comercios establecidos y ambulantes</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sidR="00864DD1">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BF5A7C">
        <w:rPr>
          <w:rFonts w:ascii="Arial" w:eastAsia="Calibri" w:hAnsi="Arial" w:cs="Arial"/>
          <w:sz w:val="24"/>
          <w:szCs w:val="24"/>
          <w:lang w:eastAsia="en-US"/>
        </w:rPr>
        <w:t>Vigésima primera</w:t>
      </w:r>
      <w:r w:rsidR="00864DD1">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sidR="00864DD1">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7274EF">
        <w:rPr>
          <w:rFonts w:ascii="Arial" w:eastAsia="Calibri" w:hAnsi="Arial" w:cs="Arial"/>
          <w:sz w:val="24"/>
          <w:szCs w:val="24"/>
          <w:lang w:eastAsia="en-US"/>
        </w:rPr>
        <w:t>2</w:t>
      </w:r>
      <w:r w:rsidR="00BF5A7C">
        <w:rPr>
          <w:rFonts w:ascii="Arial" w:eastAsia="Calibri" w:hAnsi="Arial" w:cs="Arial"/>
          <w:sz w:val="24"/>
          <w:szCs w:val="24"/>
          <w:lang w:eastAsia="en-US"/>
        </w:rPr>
        <w:t>4</w:t>
      </w:r>
      <w:r w:rsidR="00AF691B">
        <w:rPr>
          <w:rFonts w:ascii="Arial" w:eastAsia="Calibri" w:hAnsi="Arial" w:cs="Arial"/>
          <w:sz w:val="24"/>
          <w:szCs w:val="24"/>
          <w:lang w:eastAsia="en-US"/>
        </w:rPr>
        <w:t xml:space="preserve">de </w:t>
      </w:r>
      <w:r w:rsidR="00CB3856">
        <w:rPr>
          <w:rFonts w:ascii="Arial" w:eastAsia="Calibri" w:hAnsi="Arial" w:cs="Arial"/>
          <w:sz w:val="24"/>
          <w:szCs w:val="24"/>
          <w:lang w:eastAsia="en-US"/>
        </w:rPr>
        <w:t>Ju</w:t>
      </w:r>
      <w:r w:rsidR="00BF5A7C">
        <w:rPr>
          <w:rFonts w:ascii="Arial" w:eastAsia="Calibri" w:hAnsi="Arial" w:cs="Arial"/>
          <w:sz w:val="24"/>
          <w:szCs w:val="24"/>
          <w:lang w:eastAsia="en-US"/>
        </w:rPr>
        <w:t>l</w:t>
      </w:r>
      <w:r w:rsidR="00CB3856">
        <w:rPr>
          <w:rFonts w:ascii="Arial" w:eastAsia="Calibri" w:hAnsi="Arial" w:cs="Arial"/>
          <w:sz w:val="24"/>
          <w:szCs w:val="24"/>
          <w:lang w:eastAsia="en-US"/>
        </w:rPr>
        <w:t>io</w:t>
      </w:r>
      <w:r w:rsidR="00864DD1">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w:t>
      </w:r>
      <w:r w:rsidR="00EC4F5C">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EC4F5C">
        <w:rPr>
          <w:rFonts w:ascii="Arial" w:eastAsia="Calibri" w:hAnsi="Arial" w:cs="Arial"/>
          <w:sz w:val="24"/>
          <w:szCs w:val="24"/>
          <w:lang w:eastAsia="en-US"/>
        </w:rPr>
        <w:t>veinte</w:t>
      </w:r>
      <w:r w:rsidR="008E25C6">
        <w:rPr>
          <w:rFonts w:ascii="Arial" w:eastAsia="Calibri" w:hAnsi="Arial" w:cs="Arial"/>
          <w:sz w:val="24"/>
          <w:szCs w:val="24"/>
          <w:lang w:eastAsia="en-US"/>
        </w:rPr>
        <w:t>,</w:t>
      </w:r>
      <w:r w:rsidRPr="00D85B3E">
        <w:rPr>
          <w:rFonts w:ascii="Arial" w:eastAsia="Calibri" w:hAnsi="Arial" w:cs="Arial"/>
          <w:sz w:val="24"/>
          <w:szCs w:val="24"/>
          <w:lang w:eastAsia="en-US"/>
        </w:rPr>
        <w:t xml:space="preserve"> cita en el salón de Sesiones del Palacio Municipal de Etzatlán,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7274EF">
      <w:pPr>
        <w:spacing w:after="0" w:line="240" w:lineRule="auto"/>
        <w:jc w:val="center"/>
        <w:rPr>
          <w:rFonts w:ascii="Arial" w:hAnsi="Arial" w:cs="Arial"/>
        </w:rPr>
      </w:pPr>
      <w:r w:rsidRPr="00813A7B">
        <w:rPr>
          <w:rFonts w:ascii="Arial" w:hAnsi="Arial" w:cs="Arial"/>
        </w:rPr>
        <w:t xml:space="preserve">ETZATLÁN, </w:t>
      </w:r>
      <w:r>
        <w:rPr>
          <w:rFonts w:ascii="Arial" w:hAnsi="Arial" w:cs="Arial"/>
        </w:rPr>
        <w:t xml:space="preserve">JALISCO A </w:t>
      </w:r>
      <w:r w:rsidR="007274EF">
        <w:rPr>
          <w:rFonts w:ascii="Arial" w:hAnsi="Arial" w:cs="Arial"/>
        </w:rPr>
        <w:t>2</w:t>
      </w:r>
      <w:r w:rsidR="00BF5A7C">
        <w:rPr>
          <w:rFonts w:ascii="Arial" w:hAnsi="Arial" w:cs="Arial"/>
        </w:rPr>
        <w:t>4</w:t>
      </w:r>
      <w:r>
        <w:rPr>
          <w:rFonts w:ascii="Arial" w:hAnsi="Arial" w:cs="Arial"/>
        </w:rPr>
        <w:t xml:space="preserve"> DE </w:t>
      </w:r>
      <w:r w:rsidR="00CB3856">
        <w:rPr>
          <w:rFonts w:ascii="Arial" w:hAnsi="Arial" w:cs="Arial"/>
        </w:rPr>
        <w:t>JU</w:t>
      </w:r>
      <w:r w:rsidR="00BF5A7C">
        <w:rPr>
          <w:rFonts w:ascii="Arial" w:hAnsi="Arial" w:cs="Arial"/>
        </w:rPr>
        <w:t>L</w:t>
      </w:r>
      <w:r w:rsidR="00CB3856">
        <w:rPr>
          <w:rFonts w:ascii="Arial" w:hAnsi="Arial" w:cs="Arial"/>
        </w:rPr>
        <w:t>IO</w:t>
      </w:r>
      <w:r>
        <w:rPr>
          <w:rFonts w:ascii="Arial" w:hAnsi="Arial" w:cs="Arial"/>
        </w:rPr>
        <w:t>DEL 20</w:t>
      </w:r>
      <w:r w:rsidR="00EC4F5C">
        <w:rPr>
          <w:rFonts w:ascii="Arial" w:hAnsi="Arial" w:cs="Arial"/>
        </w:rPr>
        <w:t>20</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C113F2" w:rsidP="007F73AB">
      <w:pPr>
        <w:spacing w:after="0" w:line="240" w:lineRule="auto"/>
        <w:jc w:val="center"/>
        <w:rPr>
          <w:rFonts w:ascii="Arial" w:hAnsi="Arial" w:cs="Arial"/>
          <w:b/>
          <w:lang w:val="es-MX"/>
        </w:rPr>
      </w:pPr>
      <w:r>
        <w:rPr>
          <w:rFonts w:ascii="Arial" w:hAnsi="Arial" w:cs="Arial"/>
          <w:b/>
          <w:lang w:val="es-MX"/>
        </w:rPr>
        <w:t xml:space="preserve">C. </w:t>
      </w:r>
      <w:r w:rsidR="002B28D0" w:rsidRPr="002B28D0">
        <w:rPr>
          <w:rFonts w:ascii="Arial" w:hAnsi="Arial" w:cs="Arial"/>
          <w:b/>
          <w:bCs/>
        </w:rPr>
        <w:t>JOSÉ DE JESÚS VILLALVAZO NAVARRO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5B7CB0" w:rsidRDefault="00813A7B" w:rsidP="00813A7B">
      <w:pPr>
        <w:spacing w:after="0" w:line="240" w:lineRule="auto"/>
        <w:jc w:val="center"/>
        <w:rPr>
          <w:rFonts w:ascii="Arial" w:hAnsi="Arial" w:cs="Arial"/>
          <w:lang w:val="es-MX"/>
        </w:rPr>
      </w:pPr>
      <w:r w:rsidRPr="005B7CB0">
        <w:rPr>
          <w:rFonts w:ascii="Arial" w:hAnsi="Arial" w:cs="Arial"/>
          <w:lang w:val="es-MX"/>
        </w:rPr>
        <w:t>__________________________________________</w:t>
      </w:r>
    </w:p>
    <w:p w:rsidR="0091415C" w:rsidRPr="005B7CB0" w:rsidRDefault="00F82DA3" w:rsidP="00813A7B">
      <w:pPr>
        <w:spacing w:after="0" w:line="240" w:lineRule="auto"/>
        <w:jc w:val="center"/>
        <w:rPr>
          <w:rFonts w:ascii="Arial" w:hAnsi="Arial" w:cs="Arial"/>
          <w:b/>
          <w:lang w:val="es-MX"/>
        </w:rPr>
      </w:pPr>
      <w:r w:rsidRPr="005B7CB0">
        <w:rPr>
          <w:rFonts w:ascii="Arial" w:hAnsi="Arial" w:cs="Arial"/>
          <w:b/>
          <w:lang w:val="es-MX"/>
        </w:rPr>
        <w:t>SRA</w:t>
      </w:r>
      <w:r w:rsidR="009A78F6" w:rsidRPr="005B7CB0">
        <w:rPr>
          <w:rFonts w:ascii="Arial" w:hAnsi="Arial" w:cs="Arial"/>
          <w:b/>
          <w:lang w:val="es-MX"/>
        </w:rPr>
        <w:t>. MA</w:t>
      </w:r>
      <w:r w:rsidRPr="005B7CB0">
        <w:rPr>
          <w:rFonts w:ascii="Arial" w:hAnsi="Arial" w:cs="Arial"/>
          <w:b/>
          <w:lang w:val="es-MX"/>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BF5A7C">
        <w:rPr>
          <w:rFonts w:ascii="Arial" w:hAnsi="Arial" w:cs="Arial"/>
        </w:rPr>
        <w:t>Vigésima primera</w:t>
      </w:r>
      <w:r w:rsidR="00864DD1">
        <w:rPr>
          <w:rFonts w:ascii="Arial" w:hAnsi="Arial" w:cs="Arial"/>
        </w:rPr>
        <w:t xml:space="preserve">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7274EF">
        <w:rPr>
          <w:rFonts w:ascii="Arial" w:hAnsi="Arial" w:cs="Arial"/>
        </w:rPr>
        <w:t>2</w:t>
      </w:r>
      <w:r w:rsidR="00BF5A7C">
        <w:rPr>
          <w:rFonts w:ascii="Arial" w:hAnsi="Arial" w:cs="Arial"/>
        </w:rPr>
        <w:t>4</w:t>
      </w:r>
      <w:r w:rsidR="000318BD">
        <w:rPr>
          <w:rFonts w:ascii="Arial" w:hAnsi="Arial" w:cs="Arial"/>
        </w:rPr>
        <w:t xml:space="preserve"> de </w:t>
      </w:r>
      <w:r w:rsidR="00CB3856">
        <w:rPr>
          <w:rFonts w:ascii="Arial" w:hAnsi="Arial" w:cs="Arial"/>
        </w:rPr>
        <w:t>Ju</w:t>
      </w:r>
      <w:r w:rsidR="00BF5A7C">
        <w:rPr>
          <w:rFonts w:ascii="Arial" w:hAnsi="Arial" w:cs="Arial"/>
        </w:rPr>
        <w:t>l</w:t>
      </w:r>
      <w:r w:rsidR="00CB3856">
        <w:rPr>
          <w:rFonts w:ascii="Arial" w:hAnsi="Arial" w:cs="Arial"/>
        </w:rPr>
        <w:t>io</w:t>
      </w:r>
      <w:r w:rsidR="00864DD1">
        <w:rPr>
          <w:rFonts w:ascii="Arial" w:hAnsi="Arial" w:cs="Arial"/>
        </w:rPr>
        <w:t xml:space="preserve"> </w:t>
      </w:r>
      <w:r w:rsidR="00C26E6F">
        <w:rPr>
          <w:rFonts w:ascii="Arial" w:hAnsi="Arial" w:cs="Arial"/>
        </w:rPr>
        <w:t>del 20</w:t>
      </w:r>
      <w:r w:rsidR="00EC4F5C">
        <w:rPr>
          <w:rFonts w:ascii="Arial" w:hAnsi="Arial" w:cs="Arial"/>
        </w:rPr>
        <w:t>20</w:t>
      </w:r>
      <w:r w:rsidRPr="007F73AB">
        <w:rPr>
          <w:rFonts w:ascii="Arial" w:hAnsi="Arial" w:cs="Arial"/>
        </w:rPr>
        <w:t>.</w:t>
      </w:r>
      <w:r w:rsidR="00F82DA3">
        <w:rPr>
          <w:rFonts w:ascii="Arial" w:hAnsi="Arial" w:cs="Arial"/>
        </w:rPr>
        <w:t xml:space="preserve">- - </w:t>
      </w:r>
      <w:r w:rsidR="004E2982">
        <w:rPr>
          <w:rFonts w:ascii="Arial" w:hAnsi="Arial" w:cs="Arial"/>
        </w:rPr>
        <w:t xml:space="preserve">- - - - - - </w:t>
      </w:r>
      <w:r w:rsidR="002B28D0">
        <w:rPr>
          <w:rFonts w:ascii="Arial" w:hAnsi="Arial" w:cs="Arial"/>
        </w:rPr>
        <w:t xml:space="preserve">- - </w:t>
      </w:r>
      <w:r w:rsidR="00F82DA3">
        <w:rPr>
          <w:rFonts w:ascii="Arial" w:hAnsi="Arial" w:cs="Arial"/>
        </w:rPr>
        <w:t xml:space="preserve">-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318BD"/>
    <w:rsid w:val="00033CC6"/>
    <w:rsid w:val="000423E9"/>
    <w:rsid w:val="00071389"/>
    <w:rsid w:val="00093A21"/>
    <w:rsid w:val="000A411A"/>
    <w:rsid w:val="000C7957"/>
    <w:rsid w:val="0011116B"/>
    <w:rsid w:val="001219E3"/>
    <w:rsid w:val="00131EB8"/>
    <w:rsid w:val="00141F7C"/>
    <w:rsid w:val="00160352"/>
    <w:rsid w:val="00190985"/>
    <w:rsid w:val="00195B40"/>
    <w:rsid w:val="001B1751"/>
    <w:rsid w:val="001E7849"/>
    <w:rsid w:val="00213188"/>
    <w:rsid w:val="00242512"/>
    <w:rsid w:val="00260874"/>
    <w:rsid w:val="002B28D0"/>
    <w:rsid w:val="002C76BF"/>
    <w:rsid w:val="003272B3"/>
    <w:rsid w:val="00332E37"/>
    <w:rsid w:val="003413E5"/>
    <w:rsid w:val="003416FA"/>
    <w:rsid w:val="00355160"/>
    <w:rsid w:val="003E04AF"/>
    <w:rsid w:val="00452241"/>
    <w:rsid w:val="004852B6"/>
    <w:rsid w:val="004A4E66"/>
    <w:rsid w:val="004D569A"/>
    <w:rsid w:val="004D7BC6"/>
    <w:rsid w:val="004E2982"/>
    <w:rsid w:val="00542C65"/>
    <w:rsid w:val="00556B9B"/>
    <w:rsid w:val="00573C60"/>
    <w:rsid w:val="005B7CB0"/>
    <w:rsid w:val="00616B57"/>
    <w:rsid w:val="00632907"/>
    <w:rsid w:val="006A37D6"/>
    <w:rsid w:val="006B2164"/>
    <w:rsid w:val="006C3EFC"/>
    <w:rsid w:val="006C6E9F"/>
    <w:rsid w:val="006E0C96"/>
    <w:rsid w:val="00726D88"/>
    <w:rsid w:val="007274EF"/>
    <w:rsid w:val="007A5E85"/>
    <w:rsid w:val="007A69D2"/>
    <w:rsid w:val="007C308C"/>
    <w:rsid w:val="007C3761"/>
    <w:rsid w:val="007D01F8"/>
    <w:rsid w:val="007F73AB"/>
    <w:rsid w:val="00813A7B"/>
    <w:rsid w:val="00823F39"/>
    <w:rsid w:val="00833E2D"/>
    <w:rsid w:val="00864DD1"/>
    <w:rsid w:val="008E25C6"/>
    <w:rsid w:val="00906D96"/>
    <w:rsid w:val="0091415C"/>
    <w:rsid w:val="00923C8C"/>
    <w:rsid w:val="00997FE6"/>
    <w:rsid w:val="009A78F6"/>
    <w:rsid w:val="009C0F89"/>
    <w:rsid w:val="009D0D70"/>
    <w:rsid w:val="009E375C"/>
    <w:rsid w:val="00A4462E"/>
    <w:rsid w:val="00A65127"/>
    <w:rsid w:val="00AC6E50"/>
    <w:rsid w:val="00AD0BE6"/>
    <w:rsid w:val="00AF691B"/>
    <w:rsid w:val="00B60B64"/>
    <w:rsid w:val="00B823F5"/>
    <w:rsid w:val="00BF5A7C"/>
    <w:rsid w:val="00C113F2"/>
    <w:rsid w:val="00C26E6F"/>
    <w:rsid w:val="00C3133E"/>
    <w:rsid w:val="00C545DF"/>
    <w:rsid w:val="00C71626"/>
    <w:rsid w:val="00C71726"/>
    <w:rsid w:val="00C95433"/>
    <w:rsid w:val="00CA717D"/>
    <w:rsid w:val="00CB3856"/>
    <w:rsid w:val="00D23998"/>
    <w:rsid w:val="00D30183"/>
    <w:rsid w:val="00D806BB"/>
    <w:rsid w:val="00D91762"/>
    <w:rsid w:val="00DB3E67"/>
    <w:rsid w:val="00DC69A3"/>
    <w:rsid w:val="00DF5A19"/>
    <w:rsid w:val="00E03D86"/>
    <w:rsid w:val="00E04432"/>
    <w:rsid w:val="00E372B1"/>
    <w:rsid w:val="00E7490C"/>
    <w:rsid w:val="00E90FF3"/>
    <w:rsid w:val="00E97181"/>
    <w:rsid w:val="00EA32CE"/>
    <w:rsid w:val="00EC4F5C"/>
    <w:rsid w:val="00F3513A"/>
    <w:rsid w:val="00F527FF"/>
    <w:rsid w:val="00F56BBD"/>
    <w:rsid w:val="00F60875"/>
    <w:rsid w:val="00F82DA3"/>
    <w:rsid w:val="00FB2AFB"/>
    <w:rsid w:val="00FB3DC9"/>
    <w:rsid w:val="00FB73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3</cp:revision>
  <cp:lastPrinted>2020-02-12T00:14:00Z</cp:lastPrinted>
  <dcterms:created xsi:type="dcterms:W3CDTF">2020-09-10T18:02:00Z</dcterms:created>
  <dcterms:modified xsi:type="dcterms:W3CDTF">2020-09-10T18:36:00Z</dcterms:modified>
</cp:coreProperties>
</file>