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FE" w:rsidRPr="00366355" w:rsidRDefault="0075736C" w:rsidP="00764AFE">
      <w:pPr>
        <w:spacing w:after="0"/>
        <w:jc w:val="both"/>
        <w:rPr>
          <w:rFonts w:ascii="Arial" w:hAnsi="Arial" w:cs="Arial"/>
          <w:b/>
          <w:bCs/>
          <w:sz w:val="24"/>
          <w:szCs w:val="24"/>
        </w:rPr>
      </w:pPr>
      <w:r w:rsidRPr="00BE0ABB">
        <w:rPr>
          <w:rFonts w:ascii="Arial" w:hAnsi="Arial" w:cs="Arial"/>
          <w:b/>
          <w:bCs/>
          <w:sz w:val="24"/>
          <w:szCs w:val="24"/>
        </w:rPr>
        <w:t xml:space="preserve">ACTA DE </w:t>
      </w:r>
      <w:r w:rsidR="002169B4">
        <w:rPr>
          <w:rFonts w:ascii="Arial" w:hAnsi="Arial" w:cs="Arial"/>
          <w:b/>
          <w:bCs/>
          <w:sz w:val="24"/>
          <w:szCs w:val="24"/>
        </w:rPr>
        <w:t>COMITÉ DE TRANSPARENCIA</w:t>
      </w:r>
      <w:r w:rsidRPr="00BE0ABB">
        <w:rPr>
          <w:rFonts w:ascii="Arial" w:hAnsi="Arial" w:cs="Arial"/>
          <w:b/>
          <w:bCs/>
          <w:sz w:val="24"/>
          <w:szCs w:val="24"/>
        </w:rPr>
        <w:t>, CORRESPONDIENTE A LA PRIMERA SESIÓN CON CARÁCTER DE ORDINARIA</w:t>
      </w:r>
      <w:r w:rsidR="00BB3028" w:rsidRPr="00BE0ABB">
        <w:rPr>
          <w:rFonts w:ascii="Arial" w:hAnsi="Arial" w:cs="Arial"/>
          <w:b/>
          <w:bCs/>
          <w:sz w:val="24"/>
          <w:szCs w:val="24"/>
        </w:rPr>
        <w:t xml:space="preserve"> DEL COMITÉ DE</w:t>
      </w:r>
      <w:r w:rsidR="002169B4">
        <w:rPr>
          <w:rFonts w:ascii="Arial" w:hAnsi="Arial" w:cs="Arial"/>
          <w:b/>
          <w:bCs/>
          <w:sz w:val="24"/>
          <w:szCs w:val="24"/>
        </w:rPr>
        <w:t xml:space="preserve"> TRANSPARENCIA</w:t>
      </w:r>
      <w:r w:rsidRPr="00BE0ABB">
        <w:rPr>
          <w:rFonts w:ascii="Arial" w:hAnsi="Arial" w:cs="Arial"/>
          <w:b/>
          <w:bCs/>
          <w:sz w:val="24"/>
          <w:szCs w:val="24"/>
        </w:rPr>
        <w:t xml:space="preserve"> MUNICIPAL DE ETZATLÁN, JALI</w:t>
      </w:r>
      <w:r w:rsidR="00366355">
        <w:rPr>
          <w:rFonts w:ascii="Arial" w:hAnsi="Arial" w:cs="Arial"/>
          <w:b/>
          <w:bCs/>
          <w:sz w:val="24"/>
          <w:szCs w:val="24"/>
        </w:rPr>
        <w:t>SCO, ADMINISTRACIÓN PÚBLICA 2021 – 2024</w:t>
      </w:r>
      <w:r w:rsidR="007E75F3">
        <w:rPr>
          <w:rFonts w:ascii="Arial" w:hAnsi="Arial" w:cs="Arial"/>
          <w:b/>
          <w:bCs/>
          <w:sz w:val="24"/>
          <w:szCs w:val="24"/>
        </w:rPr>
        <w:t>.</w:t>
      </w:r>
    </w:p>
    <w:p w:rsidR="005D2F10" w:rsidRPr="007D035A" w:rsidRDefault="005D2F10" w:rsidP="00C92C8C">
      <w:pPr>
        <w:spacing w:after="0"/>
        <w:jc w:val="both"/>
        <w:rPr>
          <w:rFonts w:ascii="Arial" w:hAnsi="Arial" w:cs="Arial"/>
          <w:b/>
          <w:bCs/>
          <w:sz w:val="10"/>
          <w:szCs w:val="24"/>
        </w:rPr>
      </w:pPr>
    </w:p>
    <w:p w:rsidR="005D2F10" w:rsidRPr="00AC52AC" w:rsidRDefault="005D2F10" w:rsidP="00C92C8C">
      <w:pPr>
        <w:spacing w:after="0"/>
        <w:jc w:val="both"/>
        <w:rPr>
          <w:rFonts w:ascii="Arial" w:hAnsi="Arial" w:cs="Arial"/>
          <w:bCs/>
          <w:sz w:val="4"/>
          <w:szCs w:val="24"/>
        </w:rPr>
      </w:pPr>
    </w:p>
    <w:p w:rsidR="00DE2A17" w:rsidRPr="00856CA0" w:rsidRDefault="0075736C" w:rsidP="00C92C8C">
      <w:pPr>
        <w:spacing w:after="0"/>
        <w:jc w:val="both"/>
        <w:rPr>
          <w:rFonts w:ascii="Arial" w:hAnsi="Arial" w:cs="Arial"/>
          <w:szCs w:val="24"/>
        </w:rPr>
      </w:pPr>
      <w:r w:rsidRPr="00856CA0">
        <w:rPr>
          <w:rFonts w:ascii="Arial" w:hAnsi="Arial" w:cs="Arial"/>
          <w:szCs w:val="24"/>
        </w:rPr>
        <w:tab/>
        <w:t xml:space="preserve">En la ciudad de Etzatlán, Jalisco, siendo las </w:t>
      </w:r>
      <w:r w:rsidR="00366355" w:rsidRPr="00856CA0">
        <w:rPr>
          <w:rFonts w:ascii="Arial" w:hAnsi="Arial" w:cs="Arial"/>
          <w:szCs w:val="24"/>
        </w:rPr>
        <w:t>12</w:t>
      </w:r>
      <w:r w:rsidR="00764AFE" w:rsidRPr="00856CA0">
        <w:rPr>
          <w:rFonts w:ascii="Arial" w:hAnsi="Arial" w:cs="Arial"/>
          <w:szCs w:val="24"/>
        </w:rPr>
        <w:t>:0</w:t>
      </w:r>
      <w:r w:rsidR="00EC61F0" w:rsidRPr="00856CA0">
        <w:rPr>
          <w:rFonts w:ascii="Arial" w:hAnsi="Arial" w:cs="Arial"/>
          <w:szCs w:val="24"/>
        </w:rPr>
        <w:t>0</w:t>
      </w:r>
      <w:r w:rsidR="00764AFE" w:rsidRPr="00856CA0">
        <w:rPr>
          <w:rFonts w:ascii="Arial" w:hAnsi="Arial" w:cs="Arial"/>
          <w:szCs w:val="24"/>
        </w:rPr>
        <w:t xml:space="preserve"> </w:t>
      </w:r>
      <w:r w:rsidR="00366355" w:rsidRPr="00856CA0">
        <w:rPr>
          <w:rFonts w:ascii="Arial" w:hAnsi="Arial" w:cs="Arial"/>
          <w:szCs w:val="24"/>
        </w:rPr>
        <w:t xml:space="preserve">doce </w:t>
      </w:r>
      <w:r w:rsidR="00764AFE" w:rsidRPr="00856CA0">
        <w:rPr>
          <w:rFonts w:ascii="Arial" w:hAnsi="Arial" w:cs="Arial"/>
          <w:szCs w:val="24"/>
        </w:rPr>
        <w:t xml:space="preserve">horas </w:t>
      </w:r>
      <w:r w:rsidRPr="00856CA0">
        <w:rPr>
          <w:rFonts w:ascii="Arial" w:hAnsi="Arial" w:cs="Arial"/>
          <w:szCs w:val="24"/>
        </w:rPr>
        <w:t xml:space="preserve">del día </w:t>
      </w:r>
      <w:r w:rsidR="00764AFE" w:rsidRPr="00856CA0">
        <w:rPr>
          <w:rFonts w:ascii="Arial" w:hAnsi="Arial" w:cs="Arial"/>
          <w:szCs w:val="24"/>
        </w:rPr>
        <w:t xml:space="preserve">miércoles </w:t>
      </w:r>
      <w:r w:rsidR="00366355" w:rsidRPr="00856CA0">
        <w:rPr>
          <w:rFonts w:ascii="Arial" w:hAnsi="Arial" w:cs="Arial"/>
          <w:szCs w:val="24"/>
        </w:rPr>
        <w:t>06 seis</w:t>
      </w:r>
      <w:r w:rsidRPr="00856CA0">
        <w:rPr>
          <w:rFonts w:ascii="Arial" w:hAnsi="Arial" w:cs="Arial"/>
          <w:szCs w:val="24"/>
        </w:rPr>
        <w:t xml:space="preserve"> de </w:t>
      </w:r>
      <w:r w:rsidR="00764AFE" w:rsidRPr="00856CA0">
        <w:rPr>
          <w:rFonts w:ascii="Arial" w:hAnsi="Arial" w:cs="Arial"/>
          <w:szCs w:val="24"/>
        </w:rPr>
        <w:t>Octubre de 20</w:t>
      </w:r>
      <w:r w:rsidR="00366355" w:rsidRPr="00856CA0">
        <w:rPr>
          <w:rFonts w:ascii="Arial" w:hAnsi="Arial" w:cs="Arial"/>
          <w:szCs w:val="24"/>
        </w:rPr>
        <w:t>21</w:t>
      </w:r>
      <w:r w:rsidR="00764AFE" w:rsidRPr="00856CA0">
        <w:rPr>
          <w:rFonts w:ascii="Arial" w:hAnsi="Arial" w:cs="Arial"/>
          <w:szCs w:val="24"/>
        </w:rPr>
        <w:t xml:space="preserve"> dos mil </w:t>
      </w:r>
      <w:r w:rsidR="00366355" w:rsidRPr="00856CA0">
        <w:rPr>
          <w:rFonts w:ascii="Arial" w:hAnsi="Arial" w:cs="Arial"/>
          <w:szCs w:val="24"/>
        </w:rPr>
        <w:t>veintiuno, se dio inicio a la Primera sesión con carácter de o</w:t>
      </w:r>
      <w:r w:rsidRPr="00856CA0">
        <w:rPr>
          <w:rFonts w:ascii="Arial" w:hAnsi="Arial" w:cs="Arial"/>
          <w:szCs w:val="24"/>
        </w:rPr>
        <w:t xml:space="preserve">rdinaria del </w:t>
      </w:r>
      <w:r w:rsidR="00D4718F" w:rsidRPr="00856CA0">
        <w:rPr>
          <w:rFonts w:ascii="Arial" w:hAnsi="Arial" w:cs="Arial"/>
          <w:szCs w:val="24"/>
        </w:rPr>
        <w:t xml:space="preserve">Comité </w:t>
      </w:r>
      <w:r w:rsidR="002169B4" w:rsidRPr="00856CA0">
        <w:rPr>
          <w:rFonts w:ascii="Arial" w:hAnsi="Arial" w:cs="Arial"/>
          <w:szCs w:val="24"/>
        </w:rPr>
        <w:t>de Transparencia</w:t>
      </w:r>
      <w:r w:rsidR="00366355" w:rsidRPr="00856CA0">
        <w:rPr>
          <w:rFonts w:ascii="Arial" w:hAnsi="Arial" w:cs="Arial"/>
          <w:szCs w:val="24"/>
        </w:rPr>
        <w:t xml:space="preserve"> </w:t>
      </w:r>
      <w:r w:rsidRPr="00856CA0">
        <w:rPr>
          <w:rFonts w:ascii="Arial" w:hAnsi="Arial" w:cs="Arial"/>
          <w:szCs w:val="24"/>
        </w:rPr>
        <w:t>de Etzatlán, Jalisco,</w:t>
      </w:r>
      <w:r w:rsidR="00366355" w:rsidRPr="00856CA0">
        <w:rPr>
          <w:rFonts w:ascii="Arial" w:hAnsi="Arial" w:cs="Arial"/>
          <w:szCs w:val="24"/>
        </w:rPr>
        <w:t xml:space="preserve"> </w:t>
      </w:r>
      <w:r w:rsidRPr="00856CA0">
        <w:rPr>
          <w:rFonts w:ascii="Arial" w:hAnsi="Arial" w:cs="Arial"/>
          <w:szCs w:val="24"/>
        </w:rPr>
        <w:t>por lo que estando convo</w:t>
      </w:r>
      <w:r w:rsidR="005D2F10" w:rsidRPr="00856CA0">
        <w:rPr>
          <w:rFonts w:ascii="Arial" w:hAnsi="Arial" w:cs="Arial"/>
          <w:szCs w:val="24"/>
        </w:rPr>
        <w:t>cados</w:t>
      </w:r>
      <w:r w:rsidR="00DE2A17" w:rsidRPr="00856CA0">
        <w:rPr>
          <w:rFonts w:ascii="Arial" w:hAnsi="Arial" w:cs="Arial"/>
          <w:szCs w:val="24"/>
        </w:rPr>
        <w:t xml:space="preserve"> el</w:t>
      </w:r>
      <w:r w:rsidR="00F55622" w:rsidRPr="00856CA0">
        <w:rPr>
          <w:rFonts w:ascii="Arial" w:hAnsi="Arial" w:cs="Arial"/>
          <w:szCs w:val="24"/>
        </w:rPr>
        <w:t xml:space="preserve"> Titular de la Unidad de Transparenci</w:t>
      </w:r>
      <w:r w:rsidR="00DE2A17" w:rsidRPr="00856CA0">
        <w:rPr>
          <w:rFonts w:ascii="Arial" w:hAnsi="Arial" w:cs="Arial"/>
          <w:szCs w:val="24"/>
        </w:rPr>
        <w:t>a el ABG. JUAN CARLOS CARBAJAL GUTIÉRREZ</w:t>
      </w:r>
      <w:r w:rsidR="00F55622" w:rsidRPr="00856CA0">
        <w:rPr>
          <w:rFonts w:ascii="Arial" w:eastAsia="Times New Roman" w:hAnsi="Arial" w:cs="Arial"/>
          <w:bCs/>
          <w:color w:val="000000"/>
          <w:szCs w:val="24"/>
        </w:rPr>
        <w:t>,</w:t>
      </w:r>
      <w:r w:rsidR="00DE2A17" w:rsidRPr="00856CA0">
        <w:rPr>
          <w:rFonts w:ascii="Arial" w:eastAsia="Times New Roman" w:hAnsi="Arial" w:cs="Arial"/>
          <w:bCs/>
          <w:color w:val="000000"/>
          <w:szCs w:val="24"/>
        </w:rPr>
        <w:t xml:space="preserve"> </w:t>
      </w:r>
      <w:r w:rsidR="00764AFE" w:rsidRPr="00856CA0">
        <w:rPr>
          <w:rFonts w:ascii="Arial" w:eastAsia="Times New Roman" w:hAnsi="Arial" w:cs="Arial"/>
          <w:bCs/>
          <w:color w:val="000000"/>
          <w:szCs w:val="24"/>
        </w:rPr>
        <w:t xml:space="preserve">I.A.Z. </w:t>
      </w:r>
      <w:r w:rsidR="00DE2A17" w:rsidRPr="00856CA0">
        <w:rPr>
          <w:rFonts w:ascii="Arial" w:eastAsia="Times New Roman" w:hAnsi="Arial" w:cs="Arial"/>
          <w:bCs/>
          <w:color w:val="000000"/>
          <w:szCs w:val="24"/>
        </w:rPr>
        <w:t>MARIO CAMARENA GONZÁLEZ RUBIO</w:t>
      </w:r>
      <w:r w:rsidR="00F55622" w:rsidRPr="00856CA0">
        <w:rPr>
          <w:rFonts w:ascii="Arial" w:eastAsia="Times New Roman" w:hAnsi="Arial" w:cs="Arial"/>
          <w:bCs/>
          <w:color w:val="000000"/>
          <w:szCs w:val="24"/>
        </w:rPr>
        <w:t xml:space="preserve">, </w:t>
      </w:r>
      <w:r w:rsidRPr="00856CA0">
        <w:rPr>
          <w:rFonts w:ascii="Arial" w:eastAsia="Times New Roman" w:hAnsi="Arial" w:cs="Arial"/>
          <w:bCs/>
          <w:color w:val="000000"/>
          <w:szCs w:val="24"/>
        </w:rPr>
        <w:t>Presidente Municipal;</w:t>
      </w:r>
      <w:r w:rsidR="00DE2A17" w:rsidRPr="00856CA0">
        <w:rPr>
          <w:rFonts w:ascii="Arial" w:eastAsia="Times New Roman" w:hAnsi="Arial" w:cs="Arial"/>
          <w:bCs/>
          <w:color w:val="000000"/>
          <w:szCs w:val="24"/>
        </w:rPr>
        <w:t xml:space="preserve"> y L.C.P. IRENE MAGALI ARQUIETA GONZÁLEZ</w:t>
      </w:r>
      <w:r w:rsidR="00F55622" w:rsidRPr="00856CA0">
        <w:rPr>
          <w:rFonts w:ascii="Arial" w:eastAsia="Times New Roman" w:hAnsi="Arial" w:cs="Arial"/>
          <w:bCs/>
          <w:color w:val="000000"/>
          <w:szCs w:val="24"/>
        </w:rPr>
        <w:t xml:space="preserve">, </w:t>
      </w:r>
      <w:r w:rsidR="00DE2A17" w:rsidRPr="00856CA0">
        <w:rPr>
          <w:rFonts w:ascii="Arial" w:eastAsia="Times New Roman" w:hAnsi="Arial" w:cs="Arial"/>
          <w:bCs/>
          <w:color w:val="000000"/>
          <w:szCs w:val="24"/>
        </w:rPr>
        <w:t xml:space="preserve">titular del Órgano Interno de Control </w:t>
      </w:r>
      <w:r w:rsidR="00F55622" w:rsidRPr="00856CA0">
        <w:rPr>
          <w:rFonts w:ascii="Arial" w:eastAsia="Times New Roman" w:hAnsi="Arial" w:cs="Arial"/>
          <w:bCs/>
          <w:color w:val="000000"/>
          <w:szCs w:val="24"/>
        </w:rPr>
        <w:t>Municipal</w:t>
      </w:r>
      <w:r w:rsidRPr="00856CA0">
        <w:rPr>
          <w:rFonts w:ascii="Arial" w:eastAsia="Times New Roman" w:hAnsi="Arial" w:cs="Arial"/>
          <w:bCs/>
          <w:color w:val="000000"/>
          <w:szCs w:val="24"/>
        </w:rPr>
        <w:t>;</w:t>
      </w:r>
      <w:r w:rsidR="00DE2A17" w:rsidRPr="00856CA0">
        <w:rPr>
          <w:rFonts w:ascii="Arial" w:eastAsia="Times New Roman" w:hAnsi="Arial" w:cs="Arial"/>
          <w:bCs/>
          <w:color w:val="000000"/>
          <w:szCs w:val="24"/>
        </w:rPr>
        <w:t xml:space="preserve"> quienes con </w:t>
      </w:r>
      <w:r w:rsidRPr="00856CA0">
        <w:rPr>
          <w:rFonts w:ascii="Arial" w:hAnsi="Arial" w:cs="Arial"/>
          <w:szCs w:val="24"/>
          <w:lang w:val="es-ES"/>
        </w:rPr>
        <w:t>con fundamento en l</w:t>
      </w:r>
      <w:r w:rsidR="005D2F10" w:rsidRPr="00856CA0">
        <w:rPr>
          <w:rFonts w:ascii="Arial" w:hAnsi="Arial" w:cs="Arial"/>
          <w:szCs w:val="24"/>
          <w:lang w:val="es-ES"/>
        </w:rPr>
        <w:t>o estipulado</w:t>
      </w:r>
      <w:r w:rsidR="00BE0ABB" w:rsidRPr="00856CA0">
        <w:rPr>
          <w:rFonts w:ascii="Arial" w:hAnsi="Arial" w:cs="Arial"/>
          <w:szCs w:val="24"/>
          <w:lang w:val="es-ES"/>
        </w:rPr>
        <w:t xml:space="preserve"> en</w:t>
      </w:r>
      <w:r w:rsidR="00294B93" w:rsidRPr="00856CA0">
        <w:rPr>
          <w:rFonts w:ascii="Arial" w:hAnsi="Arial" w:cs="Arial"/>
          <w:szCs w:val="24"/>
          <w:lang w:val="es-ES"/>
        </w:rPr>
        <w:t xml:space="preserve"> los artículo</w:t>
      </w:r>
      <w:r w:rsidR="00BE0ABB" w:rsidRPr="00856CA0">
        <w:rPr>
          <w:rFonts w:ascii="Arial" w:hAnsi="Arial" w:cs="Arial"/>
          <w:szCs w:val="24"/>
          <w:lang w:val="es-ES"/>
        </w:rPr>
        <w:t>s</w:t>
      </w:r>
      <w:r w:rsidR="00DE2A17" w:rsidRPr="00856CA0">
        <w:rPr>
          <w:rFonts w:ascii="Arial" w:hAnsi="Arial" w:cs="Arial"/>
          <w:szCs w:val="24"/>
          <w:lang w:val="es-ES"/>
        </w:rPr>
        <w:t xml:space="preserve"> </w:t>
      </w:r>
      <w:r w:rsidR="00BE0ABB" w:rsidRPr="00856CA0">
        <w:rPr>
          <w:rFonts w:ascii="Arial" w:hAnsi="Arial" w:cs="Arial"/>
          <w:b/>
          <w:szCs w:val="24"/>
          <w:lang w:val="es-ES"/>
        </w:rPr>
        <w:t xml:space="preserve">27, </w:t>
      </w:r>
      <w:r w:rsidR="00C92C8C" w:rsidRPr="00856CA0">
        <w:rPr>
          <w:rFonts w:ascii="Arial" w:hAnsi="Arial" w:cs="Arial"/>
          <w:b/>
          <w:szCs w:val="24"/>
          <w:lang w:val="es-ES"/>
        </w:rPr>
        <w:t>28</w:t>
      </w:r>
      <w:r w:rsidR="00BE0ABB" w:rsidRPr="00856CA0">
        <w:rPr>
          <w:rFonts w:ascii="Arial" w:hAnsi="Arial" w:cs="Arial"/>
          <w:b/>
          <w:szCs w:val="24"/>
          <w:lang w:val="es-ES"/>
        </w:rPr>
        <w:t>, 29 y 30</w:t>
      </w:r>
      <w:r w:rsidR="00DE2A17" w:rsidRPr="00856CA0">
        <w:rPr>
          <w:rFonts w:ascii="Arial" w:hAnsi="Arial" w:cs="Arial"/>
          <w:b/>
          <w:szCs w:val="24"/>
          <w:lang w:val="es-ES"/>
        </w:rPr>
        <w:t xml:space="preserve"> </w:t>
      </w:r>
      <w:r w:rsidR="00DE2A17" w:rsidRPr="00856CA0">
        <w:rPr>
          <w:rFonts w:ascii="Arial" w:eastAsia="Times New Roman" w:hAnsi="Arial" w:cs="Arial"/>
          <w:color w:val="000000"/>
          <w:szCs w:val="24"/>
        </w:rPr>
        <w:t>de la Ley d</w:t>
      </w:r>
      <w:r w:rsidR="00C92C8C" w:rsidRPr="00856CA0">
        <w:rPr>
          <w:rFonts w:ascii="Arial" w:eastAsia="Times New Roman" w:hAnsi="Arial" w:cs="Arial"/>
          <w:color w:val="000000"/>
          <w:szCs w:val="24"/>
        </w:rPr>
        <w:t>e Transparencia y Acceso a La Información Pública Del Estado De Jalisco y Sus Municipios</w:t>
      </w:r>
      <w:r w:rsidR="00BE0ABB" w:rsidRPr="00856CA0">
        <w:rPr>
          <w:rFonts w:ascii="Arial" w:eastAsia="Times New Roman" w:hAnsi="Arial" w:cs="Arial"/>
          <w:color w:val="000000"/>
          <w:szCs w:val="24"/>
        </w:rPr>
        <w:t>,</w:t>
      </w:r>
      <w:r w:rsidR="00DE2A17" w:rsidRPr="00856CA0">
        <w:rPr>
          <w:rFonts w:ascii="Arial" w:eastAsia="Times New Roman" w:hAnsi="Arial" w:cs="Arial"/>
          <w:color w:val="000000"/>
          <w:szCs w:val="24"/>
        </w:rPr>
        <w:t xml:space="preserve"> así como también de conformidad a lo estipulado por </w:t>
      </w:r>
      <w:r w:rsidR="00BE0ABB" w:rsidRPr="00856CA0">
        <w:rPr>
          <w:rFonts w:ascii="Arial" w:eastAsia="Times New Roman" w:hAnsi="Arial" w:cs="Arial"/>
          <w:color w:val="000000"/>
          <w:szCs w:val="24"/>
        </w:rPr>
        <w:t xml:space="preserve">los artículos </w:t>
      </w:r>
      <w:r w:rsidR="00BE0ABB" w:rsidRPr="00856CA0">
        <w:rPr>
          <w:rFonts w:ascii="Arial" w:eastAsia="Times New Roman" w:hAnsi="Arial" w:cs="Arial"/>
          <w:b/>
          <w:color w:val="000000"/>
          <w:szCs w:val="24"/>
        </w:rPr>
        <w:t xml:space="preserve">6, 7, y 10 </w:t>
      </w:r>
      <w:r w:rsidR="00DE2A17" w:rsidRPr="00856CA0">
        <w:rPr>
          <w:rFonts w:ascii="Arial" w:eastAsia="Times New Roman" w:hAnsi="Arial" w:cs="Arial"/>
          <w:color w:val="000000"/>
          <w:szCs w:val="24"/>
        </w:rPr>
        <w:t>del Reglamento de La Ley d</w:t>
      </w:r>
      <w:r w:rsidR="00BE0ABB" w:rsidRPr="00856CA0">
        <w:rPr>
          <w:rFonts w:ascii="Arial" w:eastAsia="Times New Roman" w:hAnsi="Arial" w:cs="Arial"/>
          <w:color w:val="000000"/>
          <w:szCs w:val="24"/>
        </w:rPr>
        <w:t>e Transparencia y Acceso a La Información Pública Del Estado De Jalisco y Sus Municipios</w:t>
      </w:r>
      <w:r w:rsidR="00DE2A17" w:rsidRPr="00856CA0">
        <w:rPr>
          <w:rFonts w:ascii="Arial" w:eastAsia="Times New Roman" w:hAnsi="Arial" w:cs="Arial"/>
          <w:color w:val="000000"/>
          <w:szCs w:val="24"/>
        </w:rPr>
        <w:t xml:space="preserve">, donde se funda y motiva la celebración de esta primer sesión con carácter de ordinaria, para llevar a cavo la formal instalación </w:t>
      </w:r>
      <w:r w:rsidR="00C92C8C" w:rsidRPr="00856CA0">
        <w:rPr>
          <w:rFonts w:ascii="Arial" w:eastAsia="Times New Roman" w:hAnsi="Arial" w:cs="Arial"/>
          <w:color w:val="000000"/>
          <w:szCs w:val="24"/>
        </w:rPr>
        <w:t xml:space="preserve">del </w:t>
      </w:r>
      <w:r w:rsidR="00D4718F" w:rsidRPr="00856CA0">
        <w:rPr>
          <w:rFonts w:ascii="Arial" w:eastAsia="Times New Roman" w:hAnsi="Arial" w:cs="Arial"/>
          <w:color w:val="000000"/>
          <w:szCs w:val="24"/>
        </w:rPr>
        <w:t>Comité</w:t>
      </w:r>
      <w:r w:rsidR="002169B4" w:rsidRPr="00856CA0">
        <w:rPr>
          <w:rFonts w:ascii="Arial" w:eastAsia="Times New Roman" w:hAnsi="Arial" w:cs="Arial"/>
          <w:color w:val="000000"/>
          <w:szCs w:val="24"/>
        </w:rPr>
        <w:t xml:space="preserve"> de Transparencia</w:t>
      </w:r>
      <w:r w:rsidR="00DE2A17" w:rsidRPr="00856CA0">
        <w:rPr>
          <w:rFonts w:ascii="Arial" w:eastAsia="Times New Roman" w:hAnsi="Arial" w:cs="Arial"/>
          <w:color w:val="000000"/>
          <w:szCs w:val="24"/>
        </w:rPr>
        <w:t xml:space="preserve"> correspondiente al periodo 2021-2024</w:t>
      </w:r>
      <w:r w:rsidRPr="00856CA0">
        <w:rPr>
          <w:rFonts w:ascii="Arial" w:hAnsi="Arial" w:cs="Arial"/>
          <w:szCs w:val="24"/>
          <w:lang w:val="es-ES"/>
        </w:rPr>
        <w:t>,</w:t>
      </w:r>
      <w:r w:rsidR="00DE2A17" w:rsidRPr="00856CA0">
        <w:rPr>
          <w:rFonts w:ascii="Arial" w:hAnsi="Arial" w:cs="Arial"/>
          <w:szCs w:val="24"/>
          <w:lang w:val="es-ES"/>
        </w:rPr>
        <w:t xml:space="preserve"> la cual,</w:t>
      </w:r>
      <w:r w:rsidRPr="00856CA0">
        <w:rPr>
          <w:rFonts w:ascii="Arial" w:hAnsi="Arial" w:cs="Arial"/>
          <w:szCs w:val="24"/>
          <w:lang w:val="es-ES"/>
        </w:rPr>
        <w:t xml:space="preserve"> </w:t>
      </w:r>
      <w:r w:rsidRPr="00856CA0">
        <w:rPr>
          <w:rFonts w:ascii="Arial" w:hAnsi="Arial" w:cs="Arial"/>
          <w:szCs w:val="24"/>
        </w:rPr>
        <w:t xml:space="preserve">se </w:t>
      </w:r>
      <w:r w:rsidR="00DE2A17" w:rsidRPr="00856CA0">
        <w:rPr>
          <w:rFonts w:ascii="Arial" w:hAnsi="Arial" w:cs="Arial"/>
          <w:szCs w:val="24"/>
        </w:rPr>
        <w:t>desahogo bajo los siguientes puntos del orden del día.</w:t>
      </w:r>
    </w:p>
    <w:p w:rsidR="00225B5B" w:rsidRPr="00AC52AC" w:rsidRDefault="00225B5B" w:rsidP="00C92C8C">
      <w:pPr>
        <w:spacing w:after="0"/>
        <w:jc w:val="both"/>
        <w:rPr>
          <w:rFonts w:ascii="Arial" w:hAnsi="Arial" w:cs="Arial"/>
          <w:sz w:val="16"/>
          <w:szCs w:val="24"/>
        </w:rPr>
      </w:pPr>
    </w:p>
    <w:p w:rsidR="00587C42" w:rsidRPr="00AD243E" w:rsidRDefault="00587C42" w:rsidP="00225B5B">
      <w:pPr>
        <w:spacing w:after="0"/>
        <w:jc w:val="center"/>
        <w:rPr>
          <w:rFonts w:ascii="Constantia" w:hAnsi="Constantia" w:cs="Arial"/>
          <w:sz w:val="24"/>
          <w:szCs w:val="24"/>
        </w:rPr>
      </w:pPr>
      <w:r w:rsidRPr="00AD243E">
        <w:rPr>
          <w:rFonts w:ascii="Constantia" w:hAnsi="Constantia" w:cs="Arial"/>
          <w:b/>
          <w:sz w:val="24"/>
          <w:szCs w:val="24"/>
        </w:rPr>
        <w:t>ORDEN DEL DÍA:</w:t>
      </w:r>
    </w:p>
    <w:p w:rsidR="00225B5B" w:rsidRPr="00856CA0" w:rsidRDefault="00225B5B" w:rsidP="00225B5B">
      <w:pPr>
        <w:spacing w:after="0"/>
        <w:jc w:val="center"/>
        <w:rPr>
          <w:rFonts w:ascii="Arial" w:hAnsi="Arial" w:cs="Arial"/>
          <w:sz w:val="10"/>
          <w:szCs w:val="24"/>
        </w:rPr>
      </w:pPr>
    </w:p>
    <w:p w:rsidR="00225B5B" w:rsidRPr="00856CA0" w:rsidRDefault="00225B5B" w:rsidP="00225B5B">
      <w:pPr>
        <w:pStyle w:val="Prrafodelista"/>
        <w:numPr>
          <w:ilvl w:val="0"/>
          <w:numId w:val="6"/>
        </w:numPr>
        <w:jc w:val="both"/>
        <w:rPr>
          <w:rFonts w:ascii="Arial" w:hAnsi="Arial" w:cs="Arial"/>
          <w:szCs w:val="24"/>
        </w:rPr>
      </w:pPr>
      <w:r w:rsidRPr="00856CA0">
        <w:rPr>
          <w:rFonts w:ascii="Arial" w:hAnsi="Arial" w:cs="Arial"/>
          <w:szCs w:val="24"/>
        </w:rPr>
        <w:t>Lista de asistencia</w:t>
      </w:r>
      <w:r w:rsidR="00DE2A17" w:rsidRPr="00856CA0">
        <w:rPr>
          <w:rFonts w:ascii="Arial" w:hAnsi="Arial" w:cs="Arial"/>
          <w:szCs w:val="24"/>
        </w:rPr>
        <w:t xml:space="preserve">.- - - - - - - - - - - - - - - - - - - - - - - - - - - - - - - - - - - - - - - - - </w:t>
      </w:r>
      <w:r w:rsidR="00856CA0">
        <w:rPr>
          <w:rFonts w:ascii="Arial" w:hAnsi="Arial" w:cs="Arial"/>
          <w:szCs w:val="24"/>
        </w:rPr>
        <w:t xml:space="preserve">- - - - - </w:t>
      </w:r>
    </w:p>
    <w:p w:rsidR="00225B5B" w:rsidRPr="00856CA0" w:rsidRDefault="00225B5B" w:rsidP="00225B5B">
      <w:pPr>
        <w:pStyle w:val="Prrafodelista"/>
        <w:numPr>
          <w:ilvl w:val="0"/>
          <w:numId w:val="6"/>
        </w:numPr>
        <w:jc w:val="both"/>
        <w:rPr>
          <w:rFonts w:ascii="Arial" w:hAnsi="Arial" w:cs="Arial"/>
          <w:szCs w:val="24"/>
        </w:rPr>
      </w:pPr>
      <w:r w:rsidRPr="00856CA0">
        <w:rPr>
          <w:rFonts w:ascii="Arial" w:hAnsi="Arial" w:cs="Arial"/>
          <w:szCs w:val="24"/>
        </w:rPr>
        <w:t>Instalación</w:t>
      </w:r>
      <w:r w:rsidR="002169B4" w:rsidRPr="00856CA0">
        <w:rPr>
          <w:rFonts w:ascii="Arial" w:hAnsi="Arial" w:cs="Arial"/>
          <w:szCs w:val="24"/>
        </w:rPr>
        <w:t xml:space="preserve"> del Comité de Transparencia</w:t>
      </w:r>
      <w:r w:rsidR="00DE2A17" w:rsidRPr="00856CA0">
        <w:rPr>
          <w:rFonts w:ascii="Arial" w:hAnsi="Arial" w:cs="Arial"/>
          <w:szCs w:val="24"/>
        </w:rPr>
        <w:t>.- - - - - - - - - - - - - - - - - - - - - - - - - -</w:t>
      </w:r>
      <w:r w:rsidR="00856CA0">
        <w:rPr>
          <w:rFonts w:ascii="Arial" w:hAnsi="Arial" w:cs="Arial"/>
          <w:szCs w:val="24"/>
        </w:rPr>
        <w:t xml:space="preserve"> - - - - </w:t>
      </w:r>
    </w:p>
    <w:p w:rsidR="00587C42" w:rsidRPr="00856CA0" w:rsidRDefault="00587C42" w:rsidP="00F92440">
      <w:pPr>
        <w:pStyle w:val="Prrafodelista"/>
        <w:numPr>
          <w:ilvl w:val="0"/>
          <w:numId w:val="6"/>
        </w:numPr>
        <w:jc w:val="both"/>
        <w:rPr>
          <w:rFonts w:ascii="Arial" w:hAnsi="Arial" w:cs="Arial"/>
          <w:szCs w:val="24"/>
        </w:rPr>
      </w:pPr>
      <w:r w:rsidRPr="00856CA0">
        <w:rPr>
          <w:rFonts w:ascii="Arial" w:hAnsi="Arial" w:cs="Arial"/>
          <w:szCs w:val="24"/>
        </w:rPr>
        <w:t>Funciones del Comité</w:t>
      </w:r>
      <w:r w:rsidR="002169B4" w:rsidRPr="00856CA0">
        <w:rPr>
          <w:rFonts w:ascii="Arial" w:hAnsi="Arial" w:cs="Arial"/>
          <w:szCs w:val="24"/>
        </w:rPr>
        <w:t xml:space="preserve"> de Transparencia</w:t>
      </w:r>
      <w:r w:rsidR="00DE2A17" w:rsidRPr="00856CA0">
        <w:rPr>
          <w:rFonts w:ascii="Arial" w:hAnsi="Arial" w:cs="Arial"/>
          <w:szCs w:val="24"/>
        </w:rPr>
        <w:t xml:space="preserve">.- - - - - - - - - - - - - - - - - - - - - - - - - - </w:t>
      </w:r>
      <w:r w:rsidR="00856CA0">
        <w:rPr>
          <w:rFonts w:ascii="Arial" w:hAnsi="Arial" w:cs="Arial"/>
          <w:szCs w:val="24"/>
        </w:rPr>
        <w:t>- - - -</w:t>
      </w:r>
    </w:p>
    <w:p w:rsidR="00587C42" w:rsidRPr="00856CA0" w:rsidRDefault="00DE2A17" w:rsidP="00225B5B">
      <w:pPr>
        <w:pStyle w:val="Prrafodelista"/>
        <w:numPr>
          <w:ilvl w:val="0"/>
          <w:numId w:val="6"/>
        </w:numPr>
        <w:jc w:val="both"/>
        <w:rPr>
          <w:rFonts w:ascii="Arial" w:hAnsi="Arial" w:cs="Arial"/>
          <w:szCs w:val="24"/>
        </w:rPr>
      </w:pPr>
      <w:r w:rsidRPr="00856CA0">
        <w:rPr>
          <w:rFonts w:ascii="Arial" w:hAnsi="Arial" w:cs="Arial"/>
          <w:szCs w:val="24"/>
        </w:rPr>
        <w:t xml:space="preserve">Asuntos varios.- - - - - - - - - - - - - - - - - - - - - - - - - - - - - - - - - - - - - - - - - - - - </w:t>
      </w:r>
      <w:r w:rsidR="00856CA0">
        <w:rPr>
          <w:rFonts w:ascii="Arial" w:hAnsi="Arial" w:cs="Arial"/>
          <w:szCs w:val="24"/>
        </w:rPr>
        <w:t xml:space="preserve">- - - - </w:t>
      </w:r>
    </w:p>
    <w:p w:rsidR="00587C42" w:rsidRPr="00856CA0" w:rsidRDefault="00225B5B" w:rsidP="00225B5B">
      <w:pPr>
        <w:pStyle w:val="Prrafodelista"/>
        <w:numPr>
          <w:ilvl w:val="0"/>
          <w:numId w:val="6"/>
        </w:numPr>
        <w:spacing w:after="0"/>
        <w:jc w:val="both"/>
        <w:rPr>
          <w:rFonts w:ascii="Arial" w:hAnsi="Arial" w:cs="Arial"/>
          <w:szCs w:val="24"/>
        </w:rPr>
      </w:pPr>
      <w:r w:rsidRPr="00856CA0">
        <w:rPr>
          <w:rFonts w:ascii="Arial" w:hAnsi="Arial" w:cs="Arial"/>
          <w:szCs w:val="24"/>
        </w:rPr>
        <w:t>Clausura.</w:t>
      </w:r>
      <w:r w:rsidR="00DE2A17" w:rsidRPr="00856CA0">
        <w:rPr>
          <w:rFonts w:ascii="Arial" w:hAnsi="Arial" w:cs="Arial"/>
          <w:szCs w:val="24"/>
        </w:rPr>
        <w:t xml:space="preserve">- - - - - - - - - - - - - - - - - - - - - - - - - - - - - - - - - - - - - - - - - - - - - - - - </w:t>
      </w:r>
      <w:r w:rsidR="00856CA0">
        <w:rPr>
          <w:rFonts w:ascii="Arial" w:hAnsi="Arial" w:cs="Arial"/>
          <w:szCs w:val="24"/>
        </w:rPr>
        <w:t xml:space="preserve">- - - - </w:t>
      </w:r>
    </w:p>
    <w:p w:rsidR="007722D1" w:rsidRPr="00AD243E" w:rsidRDefault="007722D1" w:rsidP="007722D1">
      <w:pPr>
        <w:pStyle w:val="Prrafodelista"/>
        <w:spacing w:after="0"/>
        <w:ind w:left="1080"/>
        <w:jc w:val="both"/>
        <w:rPr>
          <w:rFonts w:ascii="Arial" w:hAnsi="Arial" w:cs="Arial"/>
          <w:sz w:val="10"/>
          <w:szCs w:val="24"/>
        </w:rPr>
      </w:pPr>
    </w:p>
    <w:p w:rsidR="00A77271" w:rsidRPr="007D035A" w:rsidRDefault="00A77271" w:rsidP="00225B5B">
      <w:pPr>
        <w:spacing w:after="0"/>
        <w:jc w:val="both"/>
        <w:rPr>
          <w:rFonts w:ascii="Arial" w:hAnsi="Arial" w:cs="Arial"/>
          <w:sz w:val="10"/>
          <w:szCs w:val="24"/>
        </w:rPr>
      </w:pPr>
    </w:p>
    <w:p w:rsidR="00225B5B" w:rsidRPr="00856CA0" w:rsidRDefault="007722D1" w:rsidP="00225B5B">
      <w:pPr>
        <w:spacing w:after="0"/>
        <w:jc w:val="both"/>
        <w:rPr>
          <w:rFonts w:ascii="Arial" w:hAnsi="Arial" w:cs="Arial"/>
          <w:szCs w:val="24"/>
        </w:rPr>
      </w:pPr>
      <w:r w:rsidRPr="00856CA0">
        <w:rPr>
          <w:rFonts w:ascii="Arial" w:hAnsi="Arial" w:cs="Arial"/>
          <w:szCs w:val="24"/>
        </w:rPr>
        <w:t xml:space="preserve">El Titular </w:t>
      </w:r>
      <w:r w:rsidR="00752380" w:rsidRPr="00856CA0">
        <w:rPr>
          <w:rFonts w:ascii="Arial" w:hAnsi="Arial" w:cs="Arial"/>
          <w:szCs w:val="24"/>
        </w:rPr>
        <w:t xml:space="preserve">de la unidad de </w:t>
      </w:r>
      <w:r w:rsidR="0062572B" w:rsidRPr="00856CA0">
        <w:rPr>
          <w:rFonts w:ascii="Arial" w:hAnsi="Arial" w:cs="Arial"/>
          <w:szCs w:val="24"/>
        </w:rPr>
        <w:t xml:space="preserve">Transparencia, </w:t>
      </w:r>
      <w:r w:rsidR="00AD243E" w:rsidRPr="00856CA0">
        <w:rPr>
          <w:rFonts w:ascii="Arial" w:hAnsi="Arial" w:cs="Arial"/>
          <w:szCs w:val="24"/>
        </w:rPr>
        <w:t xml:space="preserve">para el debido seguimiento del orden del día, procede a dar una cordial bienvenida a los asistentes </w:t>
      </w:r>
      <w:r w:rsidR="0062572B" w:rsidRPr="00856CA0">
        <w:rPr>
          <w:rFonts w:ascii="Arial" w:hAnsi="Arial" w:cs="Arial"/>
          <w:szCs w:val="24"/>
        </w:rPr>
        <w:t xml:space="preserve">a la </w:t>
      </w:r>
      <w:r w:rsidR="006154C6" w:rsidRPr="00856CA0">
        <w:rPr>
          <w:rFonts w:ascii="Arial" w:hAnsi="Arial" w:cs="Arial"/>
          <w:szCs w:val="24"/>
        </w:rPr>
        <w:t>celebración de la primer</w:t>
      </w:r>
      <w:r w:rsidR="0062572B" w:rsidRPr="00856CA0">
        <w:rPr>
          <w:rFonts w:ascii="Arial" w:hAnsi="Arial" w:cs="Arial"/>
          <w:szCs w:val="24"/>
        </w:rPr>
        <w:t xml:space="preserve"> sesión </w:t>
      </w:r>
      <w:proofErr w:type="gramStart"/>
      <w:r w:rsidR="0062572B" w:rsidRPr="00856CA0">
        <w:rPr>
          <w:rFonts w:ascii="Arial" w:hAnsi="Arial" w:cs="Arial"/>
          <w:szCs w:val="24"/>
        </w:rPr>
        <w:t>ordinaria</w:t>
      </w:r>
      <w:proofErr w:type="gramEnd"/>
      <w:r w:rsidR="0062572B" w:rsidRPr="00856CA0">
        <w:rPr>
          <w:rFonts w:ascii="Arial" w:hAnsi="Arial" w:cs="Arial"/>
          <w:szCs w:val="24"/>
        </w:rPr>
        <w:t xml:space="preserve"> para la </w:t>
      </w:r>
      <w:r w:rsidR="006154C6" w:rsidRPr="00856CA0">
        <w:rPr>
          <w:rFonts w:ascii="Arial" w:hAnsi="Arial" w:cs="Arial"/>
          <w:szCs w:val="24"/>
        </w:rPr>
        <w:t xml:space="preserve">formal </w:t>
      </w:r>
      <w:r w:rsidR="0062572B" w:rsidRPr="00856CA0">
        <w:rPr>
          <w:rFonts w:ascii="Arial" w:hAnsi="Arial" w:cs="Arial"/>
          <w:szCs w:val="24"/>
        </w:rPr>
        <w:t>instalación del comité</w:t>
      </w:r>
      <w:r w:rsidR="002169B4" w:rsidRPr="00856CA0">
        <w:rPr>
          <w:rFonts w:ascii="Arial" w:hAnsi="Arial" w:cs="Arial"/>
          <w:szCs w:val="24"/>
        </w:rPr>
        <w:t xml:space="preserve"> de transparencia</w:t>
      </w:r>
      <w:r w:rsidR="0062572B" w:rsidRPr="00856CA0">
        <w:rPr>
          <w:rFonts w:ascii="Arial" w:hAnsi="Arial" w:cs="Arial"/>
          <w:szCs w:val="24"/>
        </w:rPr>
        <w:t xml:space="preserve"> de</w:t>
      </w:r>
      <w:r w:rsidR="006E6696" w:rsidRPr="00856CA0">
        <w:rPr>
          <w:rFonts w:ascii="Arial" w:hAnsi="Arial" w:cs="Arial"/>
          <w:szCs w:val="24"/>
        </w:rPr>
        <w:t xml:space="preserve">l Ayuntamiento </w:t>
      </w:r>
      <w:r w:rsidR="006154C6" w:rsidRPr="00856CA0">
        <w:rPr>
          <w:rFonts w:ascii="Arial" w:hAnsi="Arial" w:cs="Arial"/>
          <w:szCs w:val="24"/>
        </w:rPr>
        <w:t>de</w:t>
      </w:r>
      <w:r w:rsidR="0062572B" w:rsidRPr="00856CA0">
        <w:rPr>
          <w:rFonts w:ascii="Arial" w:hAnsi="Arial" w:cs="Arial"/>
          <w:szCs w:val="24"/>
        </w:rPr>
        <w:t xml:space="preserve"> </w:t>
      </w:r>
      <w:r w:rsidR="006C5FC3" w:rsidRPr="00856CA0">
        <w:rPr>
          <w:rFonts w:ascii="Arial" w:hAnsi="Arial" w:cs="Arial"/>
          <w:szCs w:val="24"/>
        </w:rPr>
        <w:t>Etzatlán</w:t>
      </w:r>
      <w:r w:rsidR="0062572B" w:rsidRPr="00856CA0">
        <w:rPr>
          <w:rFonts w:ascii="Arial" w:hAnsi="Arial" w:cs="Arial"/>
          <w:szCs w:val="24"/>
        </w:rPr>
        <w:t>, Jalisco</w:t>
      </w:r>
      <w:r w:rsidR="006154C6" w:rsidRPr="00856CA0">
        <w:rPr>
          <w:rFonts w:ascii="Arial" w:hAnsi="Arial" w:cs="Arial"/>
          <w:szCs w:val="24"/>
        </w:rPr>
        <w:t xml:space="preserve"> para el periodo 2021-2024</w:t>
      </w:r>
      <w:r w:rsidR="006E6696" w:rsidRPr="00856CA0">
        <w:rPr>
          <w:rFonts w:ascii="Arial" w:hAnsi="Arial" w:cs="Arial"/>
          <w:szCs w:val="24"/>
        </w:rPr>
        <w:t>;</w:t>
      </w:r>
      <w:r w:rsidR="0062572B" w:rsidRPr="00856CA0">
        <w:rPr>
          <w:rFonts w:ascii="Arial" w:hAnsi="Arial" w:cs="Arial"/>
          <w:szCs w:val="24"/>
        </w:rPr>
        <w:t xml:space="preserve"> </w:t>
      </w:r>
      <w:r w:rsidR="00AD243E" w:rsidRPr="00856CA0">
        <w:rPr>
          <w:rFonts w:ascii="Arial" w:hAnsi="Arial" w:cs="Arial"/>
          <w:szCs w:val="24"/>
        </w:rPr>
        <w:t xml:space="preserve">donde </w:t>
      </w:r>
      <w:r w:rsidR="0062572B" w:rsidRPr="00856CA0">
        <w:rPr>
          <w:rFonts w:ascii="Arial" w:hAnsi="Arial" w:cs="Arial"/>
          <w:szCs w:val="24"/>
        </w:rPr>
        <w:t xml:space="preserve"> habrá de constituirse e instalarse dicho </w:t>
      </w:r>
      <w:r w:rsidR="006C5FC3" w:rsidRPr="00856CA0">
        <w:rPr>
          <w:rFonts w:ascii="Arial" w:hAnsi="Arial" w:cs="Arial"/>
          <w:szCs w:val="24"/>
        </w:rPr>
        <w:t>comité, para lo cual pide se apruebe el orden</w:t>
      </w:r>
      <w:r w:rsidR="00856CA0">
        <w:rPr>
          <w:rFonts w:ascii="Arial" w:hAnsi="Arial" w:cs="Arial"/>
          <w:szCs w:val="24"/>
        </w:rPr>
        <w:t xml:space="preserve"> </w:t>
      </w:r>
      <w:r w:rsidR="006C5FC3" w:rsidRPr="00856CA0">
        <w:rPr>
          <w:rFonts w:ascii="Arial" w:hAnsi="Arial" w:cs="Arial"/>
          <w:szCs w:val="24"/>
        </w:rPr>
        <w:t>de</w:t>
      </w:r>
      <w:r w:rsidR="006E6696" w:rsidRPr="00856CA0">
        <w:rPr>
          <w:rFonts w:ascii="Arial" w:hAnsi="Arial" w:cs="Arial"/>
          <w:szCs w:val="24"/>
        </w:rPr>
        <w:t>l día, resultando aprobado por u</w:t>
      </w:r>
      <w:r w:rsidR="006C5FC3" w:rsidRPr="00856CA0">
        <w:rPr>
          <w:rFonts w:ascii="Arial" w:hAnsi="Arial" w:cs="Arial"/>
          <w:szCs w:val="24"/>
        </w:rPr>
        <w:t>nanimidad de votos el orden del día.</w:t>
      </w:r>
    </w:p>
    <w:p w:rsidR="006C5FC3" w:rsidRPr="007D035A" w:rsidRDefault="006C5FC3" w:rsidP="00225B5B">
      <w:pPr>
        <w:spacing w:after="0"/>
        <w:jc w:val="both"/>
        <w:rPr>
          <w:rFonts w:ascii="Arial" w:hAnsi="Arial" w:cs="Arial"/>
          <w:sz w:val="14"/>
          <w:szCs w:val="24"/>
          <w:highlight w:val="yellow"/>
        </w:rPr>
      </w:pPr>
    </w:p>
    <w:p w:rsidR="00752380" w:rsidRDefault="007722D1" w:rsidP="00856CA0">
      <w:pPr>
        <w:spacing w:after="0"/>
        <w:jc w:val="both"/>
        <w:rPr>
          <w:rFonts w:ascii="Arial" w:hAnsi="Arial" w:cs="Arial"/>
          <w:sz w:val="24"/>
          <w:szCs w:val="24"/>
        </w:rPr>
      </w:pPr>
      <w:r w:rsidRPr="00856CA0">
        <w:rPr>
          <w:rFonts w:ascii="Constantia" w:hAnsi="Constantia" w:cs="Arial"/>
          <w:b/>
          <w:szCs w:val="24"/>
        </w:rPr>
        <w:t>PRIM</w:t>
      </w:r>
      <w:r w:rsidR="00225B5B" w:rsidRPr="00856CA0">
        <w:rPr>
          <w:rFonts w:ascii="Constantia" w:hAnsi="Constantia" w:cs="Arial"/>
          <w:b/>
          <w:szCs w:val="24"/>
        </w:rPr>
        <w:t>ERO:</w:t>
      </w:r>
      <w:r w:rsidR="00AD243E" w:rsidRPr="00856CA0">
        <w:rPr>
          <w:rFonts w:ascii="Arial" w:hAnsi="Arial" w:cs="Arial"/>
          <w:b/>
          <w:szCs w:val="24"/>
        </w:rPr>
        <w:t xml:space="preserve"> </w:t>
      </w:r>
      <w:r w:rsidR="006C5FC3" w:rsidRPr="00856CA0">
        <w:rPr>
          <w:rFonts w:ascii="Arial" w:hAnsi="Arial" w:cs="Arial"/>
          <w:szCs w:val="24"/>
        </w:rPr>
        <w:t>Acto continuo, se nombra lista estando presentes los C. en el siguiente orden:</w:t>
      </w:r>
    </w:p>
    <w:p w:rsidR="00781AC6" w:rsidRPr="007D035A" w:rsidRDefault="00781AC6" w:rsidP="00BE223D">
      <w:pPr>
        <w:spacing w:after="0"/>
        <w:ind w:firstLine="708"/>
        <w:jc w:val="both"/>
        <w:rPr>
          <w:rFonts w:ascii="Arial" w:hAnsi="Arial" w:cs="Arial"/>
          <w:sz w:val="10"/>
          <w:szCs w:val="24"/>
        </w:rPr>
      </w:pPr>
    </w:p>
    <w:p w:rsidR="006E6696" w:rsidRPr="00856CA0" w:rsidRDefault="006E6696" w:rsidP="00451982">
      <w:pPr>
        <w:spacing w:after="0"/>
        <w:jc w:val="both"/>
        <w:rPr>
          <w:rFonts w:ascii="Arial" w:hAnsi="Arial" w:cs="Arial"/>
          <w:szCs w:val="24"/>
        </w:rPr>
      </w:pPr>
      <w:r w:rsidRPr="00856CA0">
        <w:rPr>
          <w:rFonts w:ascii="Arial" w:hAnsi="Arial" w:cs="Arial"/>
          <w:szCs w:val="24"/>
        </w:rPr>
        <w:t xml:space="preserve">Mario Camarena González Rubio.- - - - - - - - - - - - - - - - - - - - - - - - - - - - </w:t>
      </w:r>
      <w:r w:rsidRPr="00856CA0">
        <w:rPr>
          <w:rFonts w:ascii="Arial" w:hAnsi="Arial" w:cs="Arial"/>
          <w:sz w:val="18"/>
          <w:szCs w:val="24"/>
        </w:rPr>
        <w:t>PRESENTE</w:t>
      </w:r>
    </w:p>
    <w:p w:rsidR="006E6696" w:rsidRPr="00856CA0" w:rsidRDefault="006E6696" w:rsidP="00451982">
      <w:pPr>
        <w:spacing w:after="0"/>
        <w:jc w:val="both"/>
        <w:rPr>
          <w:rFonts w:ascii="Arial" w:hAnsi="Arial" w:cs="Arial"/>
          <w:szCs w:val="24"/>
        </w:rPr>
      </w:pPr>
      <w:r w:rsidRPr="00856CA0">
        <w:rPr>
          <w:rFonts w:ascii="Arial" w:hAnsi="Arial" w:cs="Arial"/>
          <w:szCs w:val="24"/>
        </w:rPr>
        <w:t xml:space="preserve">Irene Magali Arquieta González.- - - - - - - - - - - - - - - - - - - - - - - - - - - - -  </w:t>
      </w:r>
      <w:r w:rsidRPr="00856CA0">
        <w:rPr>
          <w:rFonts w:ascii="Arial" w:hAnsi="Arial" w:cs="Arial"/>
          <w:sz w:val="18"/>
          <w:szCs w:val="24"/>
        </w:rPr>
        <w:t>PRESENTE</w:t>
      </w:r>
    </w:p>
    <w:p w:rsidR="006E6696" w:rsidRPr="00856CA0" w:rsidRDefault="006E6696" w:rsidP="00451982">
      <w:pPr>
        <w:spacing w:after="0"/>
        <w:jc w:val="both"/>
        <w:rPr>
          <w:rFonts w:ascii="Arial" w:hAnsi="Arial" w:cs="Arial"/>
          <w:szCs w:val="24"/>
        </w:rPr>
      </w:pPr>
      <w:r w:rsidRPr="00856CA0">
        <w:rPr>
          <w:rFonts w:ascii="Arial" w:hAnsi="Arial" w:cs="Arial"/>
          <w:szCs w:val="24"/>
        </w:rPr>
        <w:t xml:space="preserve">Juan Carlos Carbajal Gutiérrez.- - - - - - - - - - - - - - - - - - - - - - - - - - - - -   </w:t>
      </w:r>
      <w:r w:rsidRPr="00856CA0">
        <w:rPr>
          <w:rFonts w:ascii="Arial" w:hAnsi="Arial" w:cs="Arial"/>
          <w:sz w:val="18"/>
          <w:szCs w:val="24"/>
        </w:rPr>
        <w:t>PRESENTE</w:t>
      </w:r>
    </w:p>
    <w:p w:rsidR="00BE0ABB" w:rsidRPr="007D035A" w:rsidRDefault="00BE0ABB" w:rsidP="00451982">
      <w:pPr>
        <w:spacing w:after="0"/>
        <w:jc w:val="both"/>
        <w:rPr>
          <w:rFonts w:ascii="Arial" w:hAnsi="Arial" w:cs="Arial"/>
          <w:sz w:val="12"/>
          <w:szCs w:val="24"/>
        </w:rPr>
      </w:pPr>
    </w:p>
    <w:p w:rsidR="006C5FC3" w:rsidRPr="004B72CB" w:rsidRDefault="007722D1" w:rsidP="00856CA0">
      <w:pPr>
        <w:spacing w:after="0"/>
        <w:jc w:val="both"/>
        <w:rPr>
          <w:rFonts w:ascii="Arial" w:hAnsi="Arial" w:cs="Arial"/>
          <w:sz w:val="24"/>
          <w:szCs w:val="24"/>
          <w:lang w:val="es-ES"/>
        </w:rPr>
      </w:pPr>
      <w:r w:rsidRPr="00856CA0">
        <w:rPr>
          <w:rFonts w:ascii="Constantia" w:hAnsi="Constantia" w:cs="Arial"/>
          <w:b/>
          <w:szCs w:val="24"/>
        </w:rPr>
        <w:t>SEGUNDO</w:t>
      </w:r>
      <w:r w:rsidR="00752380" w:rsidRPr="00856CA0">
        <w:rPr>
          <w:rFonts w:ascii="Constantia" w:hAnsi="Constantia" w:cs="Arial"/>
          <w:b/>
          <w:szCs w:val="24"/>
        </w:rPr>
        <w:t>:</w:t>
      </w:r>
      <w:r w:rsidR="00AD243E" w:rsidRPr="00856CA0">
        <w:rPr>
          <w:rFonts w:ascii="Arial" w:hAnsi="Arial" w:cs="Arial"/>
          <w:b/>
          <w:szCs w:val="24"/>
        </w:rPr>
        <w:t xml:space="preserve"> </w:t>
      </w:r>
      <w:r w:rsidR="004B72CB" w:rsidRPr="00856CA0">
        <w:rPr>
          <w:rFonts w:ascii="Arial" w:hAnsi="Arial" w:cs="Arial"/>
          <w:szCs w:val="24"/>
        </w:rPr>
        <w:t>Acto continúo e</w:t>
      </w:r>
      <w:r w:rsidR="006C5FC3" w:rsidRPr="00856CA0">
        <w:rPr>
          <w:rFonts w:ascii="Arial" w:hAnsi="Arial" w:cs="Arial"/>
          <w:szCs w:val="24"/>
        </w:rPr>
        <w:t>l Titular de la Unidad de Transpar</w:t>
      </w:r>
      <w:r w:rsidR="00F92440" w:rsidRPr="00856CA0">
        <w:rPr>
          <w:rFonts w:ascii="Arial" w:hAnsi="Arial" w:cs="Arial"/>
          <w:szCs w:val="24"/>
        </w:rPr>
        <w:t>encia</w:t>
      </w:r>
      <w:r w:rsidR="004B72CB" w:rsidRPr="00856CA0">
        <w:rPr>
          <w:rFonts w:ascii="Arial" w:hAnsi="Arial" w:cs="Arial"/>
          <w:szCs w:val="24"/>
        </w:rPr>
        <w:t>,</w:t>
      </w:r>
      <w:r w:rsidR="00F92440" w:rsidRPr="00856CA0">
        <w:rPr>
          <w:rFonts w:ascii="Arial" w:hAnsi="Arial" w:cs="Arial"/>
          <w:szCs w:val="24"/>
        </w:rPr>
        <w:t xml:space="preserve"> </w:t>
      </w:r>
      <w:r w:rsidR="006C5FC3" w:rsidRPr="00856CA0">
        <w:rPr>
          <w:rFonts w:ascii="Arial" w:hAnsi="Arial" w:cs="Arial"/>
          <w:szCs w:val="24"/>
        </w:rPr>
        <w:t>procede al desahogo</w:t>
      </w:r>
      <w:r w:rsidR="00BE223D" w:rsidRPr="00856CA0">
        <w:rPr>
          <w:rFonts w:ascii="Arial" w:hAnsi="Arial" w:cs="Arial"/>
          <w:szCs w:val="24"/>
        </w:rPr>
        <w:t xml:space="preserve"> del segundo</w:t>
      </w:r>
      <w:r w:rsidR="006C5FC3" w:rsidRPr="00856CA0">
        <w:rPr>
          <w:rFonts w:ascii="Arial" w:hAnsi="Arial" w:cs="Arial"/>
          <w:szCs w:val="24"/>
        </w:rPr>
        <w:t xml:space="preserve"> punto del orden del día</w:t>
      </w:r>
      <w:r w:rsidR="004B72CB" w:rsidRPr="00856CA0">
        <w:rPr>
          <w:rFonts w:ascii="Arial" w:hAnsi="Arial" w:cs="Arial"/>
          <w:szCs w:val="24"/>
        </w:rPr>
        <w:t>,</w:t>
      </w:r>
      <w:r w:rsidR="006C5FC3" w:rsidRPr="00856CA0">
        <w:rPr>
          <w:rFonts w:ascii="Arial" w:hAnsi="Arial" w:cs="Arial"/>
          <w:szCs w:val="24"/>
        </w:rPr>
        <w:t xml:space="preserve"> </w:t>
      </w:r>
      <w:r w:rsidR="004B72CB" w:rsidRPr="00856CA0">
        <w:rPr>
          <w:rFonts w:ascii="Arial" w:hAnsi="Arial" w:cs="Arial"/>
          <w:szCs w:val="24"/>
        </w:rPr>
        <w:t>en el que señala el fundamento legal para la conformación e instalación del comité de transparencia, de conformidad a lo dispuesto por</w:t>
      </w:r>
      <w:r w:rsidR="004B72CB" w:rsidRPr="00856CA0">
        <w:rPr>
          <w:rFonts w:ascii="Arial" w:hAnsi="Arial" w:cs="Arial"/>
          <w:szCs w:val="24"/>
          <w:lang w:val="es-ES"/>
        </w:rPr>
        <w:t xml:space="preserve"> </w:t>
      </w:r>
      <w:r w:rsidR="006C5FC3" w:rsidRPr="00856CA0">
        <w:rPr>
          <w:rFonts w:ascii="Arial" w:hAnsi="Arial" w:cs="Arial"/>
          <w:szCs w:val="24"/>
          <w:lang w:val="es-ES"/>
        </w:rPr>
        <w:t xml:space="preserve">los artículo 28 </w:t>
      </w:r>
      <w:r w:rsidR="004B72CB" w:rsidRPr="00856CA0">
        <w:rPr>
          <w:rFonts w:ascii="Arial" w:eastAsia="Times New Roman" w:hAnsi="Arial" w:cs="Arial"/>
          <w:color w:val="000000"/>
          <w:szCs w:val="24"/>
        </w:rPr>
        <w:t>de la Ley de Transparencia y Acceso a la Información Pública del Estado de Jalisco y s</w:t>
      </w:r>
      <w:r w:rsidR="006C5FC3" w:rsidRPr="00856CA0">
        <w:rPr>
          <w:rFonts w:ascii="Arial" w:eastAsia="Times New Roman" w:hAnsi="Arial" w:cs="Arial"/>
          <w:color w:val="000000"/>
          <w:szCs w:val="24"/>
        </w:rPr>
        <w:t>us Municipios:</w:t>
      </w:r>
    </w:p>
    <w:p w:rsidR="00A77271" w:rsidRPr="007D035A" w:rsidRDefault="00A77271" w:rsidP="00BE223D">
      <w:pPr>
        <w:spacing w:after="0"/>
        <w:ind w:firstLine="708"/>
        <w:jc w:val="both"/>
        <w:rPr>
          <w:rFonts w:ascii="Arial" w:hAnsi="Arial" w:cs="Arial"/>
          <w:sz w:val="16"/>
          <w:szCs w:val="24"/>
          <w:lang w:val="es-ES"/>
        </w:rPr>
      </w:pPr>
    </w:p>
    <w:p w:rsidR="00AF792A" w:rsidRPr="007D035A" w:rsidRDefault="004B72CB" w:rsidP="00AC52AC">
      <w:pPr>
        <w:spacing w:after="0" w:line="240" w:lineRule="auto"/>
        <w:ind w:left="709"/>
        <w:jc w:val="both"/>
        <w:rPr>
          <w:rFonts w:asciiTheme="majorHAnsi" w:hAnsiTheme="majorHAnsi" w:cs="Arial"/>
          <w:i/>
          <w:szCs w:val="24"/>
        </w:rPr>
      </w:pPr>
      <w:r w:rsidRPr="007D035A">
        <w:rPr>
          <w:rFonts w:asciiTheme="majorHAnsi" w:hAnsiTheme="majorHAnsi" w:cs="Arial"/>
          <w:b/>
          <w:i/>
          <w:szCs w:val="24"/>
        </w:rPr>
        <w:t>“</w:t>
      </w:r>
      <w:r w:rsidR="006C5FC3" w:rsidRPr="007D035A">
        <w:rPr>
          <w:rFonts w:asciiTheme="majorHAnsi" w:hAnsiTheme="majorHAnsi" w:cs="Arial"/>
          <w:b/>
          <w:i/>
          <w:szCs w:val="24"/>
        </w:rPr>
        <w:t>Artículo 28.</w:t>
      </w:r>
      <w:r w:rsidR="006C5FC3" w:rsidRPr="007D035A">
        <w:rPr>
          <w:rFonts w:asciiTheme="majorHAnsi" w:hAnsiTheme="majorHAnsi" w:cs="Arial"/>
          <w:i/>
          <w:szCs w:val="24"/>
        </w:rPr>
        <w:t xml:space="preserve"> </w:t>
      </w:r>
      <w:r w:rsidR="00AF792A" w:rsidRPr="007D035A">
        <w:rPr>
          <w:rFonts w:asciiTheme="majorHAnsi" w:hAnsiTheme="majorHAnsi" w:cs="Arial"/>
          <w:i/>
          <w:szCs w:val="24"/>
        </w:rPr>
        <w:t>Comité de Transparencia - Integración.</w:t>
      </w:r>
    </w:p>
    <w:p w:rsidR="00AF792A" w:rsidRPr="007D035A" w:rsidRDefault="00AF792A" w:rsidP="00AC52AC">
      <w:pPr>
        <w:spacing w:after="0" w:line="240" w:lineRule="auto"/>
        <w:ind w:left="709"/>
        <w:jc w:val="both"/>
        <w:rPr>
          <w:rFonts w:asciiTheme="majorHAnsi" w:hAnsiTheme="majorHAnsi" w:cs="Arial"/>
          <w:i/>
          <w:szCs w:val="24"/>
        </w:rPr>
      </w:pPr>
      <w:r w:rsidRPr="007D035A">
        <w:rPr>
          <w:rFonts w:asciiTheme="majorHAnsi" w:hAnsiTheme="majorHAnsi" w:cs="Arial"/>
          <w:i/>
          <w:szCs w:val="24"/>
        </w:rPr>
        <w:t xml:space="preserve"> 1. El Comité de Transparencia se integra por: </w:t>
      </w:r>
    </w:p>
    <w:p w:rsidR="00AF792A" w:rsidRPr="007D035A" w:rsidRDefault="00AF792A" w:rsidP="00AC52AC">
      <w:pPr>
        <w:spacing w:after="0" w:line="240" w:lineRule="auto"/>
        <w:ind w:left="709"/>
        <w:jc w:val="both"/>
        <w:rPr>
          <w:rFonts w:asciiTheme="majorHAnsi" w:hAnsiTheme="majorHAnsi" w:cs="Arial"/>
          <w:i/>
          <w:szCs w:val="24"/>
        </w:rPr>
      </w:pPr>
      <w:r w:rsidRPr="007D035A">
        <w:rPr>
          <w:rFonts w:asciiTheme="majorHAnsi" w:hAnsiTheme="majorHAnsi" w:cs="Arial"/>
          <w:i/>
          <w:szCs w:val="24"/>
        </w:rPr>
        <w:t xml:space="preserve">I. El titular del sujeto obligado cuando sea unipersonal o el representante oficial del mismo cuando sea un órgano colegiado, quien lo presidirá; </w:t>
      </w:r>
    </w:p>
    <w:p w:rsidR="00AF792A" w:rsidRPr="007D035A" w:rsidRDefault="00AF792A" w:rsidP="00AC52AC">
      <w:pPr>
        <w:spacing w:after="0" w:line="240" w:lineRule="auto"/>
        <w:ind w:left="709"/>
        <w:jc w:val="both"/>
        <w:rPr>
          <w:rFonts w:asciiTheme="majorHAnsi" w:hAnsiTheme="majorHAnsi" w:cs="Arial"/>
          <w:i/>
          <w:szCs w:val="24"/>
        </w:rPr>
      </w:pPr>
      <w:r w:rsidRPr="007D035A">
        <w:rPr>
          <w:rFonts w:asciiTheme="majorHAnsi" w:hAnsiTheme="majorHAnsi" w:cs="Arial"/>
          <w:i/>
          <w:szCs w:val="24"/>
        </w:rPr>
        <w:t xml:space="preserve">II. El titular de la Unidad, quien fungirá como Secretario, y </w:t>
      </w:r>
    </w:p>
    <w:p w:rsidR="00AF792A" w:rsidRPr="007D035A" w:rsidRDefault="00AF792A" w:rsidP="00AC52AC">
      <w:pPr>
        <w:spacing w:after="0" w:line="240" w:lineRule="auto"/>
        <w:ind w:left="709"/>
        <w:jc w:val="both"/>
        <w:rPr>
          <w:rFonts w:asciiTheme="majorHAnsi" w:hAnsiTheme="majorHAnsi" w:cs="Arial"/>
          <w:i/>
          <w:szCs w:val="24"/>
        </w:rPr>
      </w:pPr>
      <w:r w:rsidRPr="007D035A">
        <w:rPr>
          <w:rFonts w:asciiTheme="majorHAnsi" w:hAnsiTheme="majorHAnsi" w:cs="Arial"/>
          <w:i/>
          <w:szCs w:val="24"/>
        </w:rPr>
        <w:t xml:space="preserve">III. El titular del órgano con funciones de control interno del sujeto obligado cuando sea unipersonal o el representante oficial del mismo cuando sea un órgano colegiado. </w:t>
      </w:r>
    </w:p>
    <w:p w:rsidR="00AF792A" w:rsidRPr="007D035A" w:rsidRDefault="00AF792A" w:rsidP="00AC52AC">
      <w:pPr>
        <w:spacing w:after="0" w:line="240" w:lineRule="auto"/>
        <w:ind w:left="709"/>
        <w:jc w:val="both"/>
        <w:rPr>
          <w:rFonts w:asciiTheme="majorHAnsi" w:hAnsiTheme="majorHAnsi" w:cs="Arial"/>
          <w:i/>
          <w:szCs w:val="24"/>
        </w:rPr>
      </w:pPr>
      <w:r w:rsidRPr="007D035A">
        <w:rPr>
          <w:rFonts w:asciiTheme="majorHAnsi" w:hAnsiTheme="majorHAnsi" w:cs="Arial"/>
          <w:i/>
          <w:szCs w:val="24"/>
        </w:rPr>
        <w:t xml:space="preserve">2. 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 </w:t>
      </w:r>
    </w:p>
    <w:p w:rsidR="00AF792A" w:rsidRPr="007D035A" w:rsidRDefault="00AF792A" w:rsidP="00AC52AC">
      <w:pPr>
        <w:spacing w:after="0" w:line="240" w:lineRule="auto"/>
        <w:ind w:left="709"/>
        <w:jc w:val="both"/>
        <w:rPr>
          <w:rFonts w:asciiTheme="majorHAnsi" w:hAnsiTheme="majorHAnsi" w:cs="Arial"/>
          <w:i/>
          <w:szCs w:val="24"/>
        </w:rPr>
      </w:pPr>
      <w:r w:rsidRPr="007D035A">
        <w:rPr>
          <w:rFonts w:asciiTheme="majorHAnsi" w:hAnsiTheme="majorHAnsi" w:cs="Arial"/>
          <w:i/>
          <w:szCs w:val="24"/>
        </w:rPr>
        <w:t xml:space="preserve">3. Los sujetos obligados cuyo titular sea un órgano colegiado, pueden delegar mediante su reglamento interno de información pública, la función del Comité de Transparencia en el titular del órgano administrativo de mayor jerarquía que dependa de ellos. </w:t>
      </w:r>
    </w:p>
    <w:p w:rsidR="00BD720A" w:rsidRPr="007D035A" w:rsidRDefault="00AF792A" w:rsidP="00AC52AC">
      <w:pPr>
        <w:spacing w:after="0" w:line="240" w:lineRule="auto"/>
        <w:ind w:left="709"/>
        <w:jc w:val="both"/>
        <w:rPr>
          <w:rFonts w:asciiTheme="majorHAnsi" w:hAnsiTheme="majorHAnsi" w:cs="Arial"/>
          <w:i/>
          <w:szCs w:val="24"/>
        </w:rPr>
      </w:pPr>
      <w:r w:rsidRPr="007D035A">
        <w:rPr>
          <w:rFonts w:asciiTheme="majorHAnsi" w:hAnsiTheme="majorHAnsi" w:cs="Arial"/>
          <w:i/>
          <w:szCs w:val="24"/>
        </w:rPr>
        <w:lastRenderedPageBreak/>
        <w:t>4. Las funciones del Comité de Transparencia correspondientes a varios sujetos obligados, pueden concentrarse en un solo órgano, por acuerdo del superior jerárquico común a ellos.</w:t>
      </w:r>
      <w:r w:rsidR="004B72CB" w:rsidRPr="007D035A">
        <w:rPr>
          <w:rFonts w:asciiTheme="majorHAnsi" w:hAnsiTheme="majorHAnsi" w:cs="Arial"/>
          <w:i/>
          <w:szCs w:val="24"/>
        </w:rPr>
        <w:t xml:space="preserve">”.- - - - - - - - - - - - - - - - - - - - - - - - - - - - - - </w:t>
      </w:r>
      <w:r w:rsidR="00AC52AC" w:rsidRPr="007D035A">
        <w:rPr>
          <w:rFonts w:asciiTheme="majorHAnsi" w:hAnsiTheme="majorHAnsi" w:cs="Arial"/>
          <w:i/>
          <w:szCs w:val="24"/>
        </w:rPr>
        <w:t xml:space="preserve">- - - - - - - - - - - - </w:t>
      </w:r>
      <w:r w:rsidR="007D035A">
        <w:rPr>
          <w:rFonts w:asciiTheme="majorHAnsi" w:hAnsiTheme="majorHAnsi" w:cs="Arial"/>
          <w:i/>
          <w:szCs w:val="24"/>
        </w:rPr>
        <w:t>- - - - - - - - - - - - - - -</w:t>
      </w:r>
    </w:p>
    <w:p w:rsidR="002169B4" w:rsidRPr="00AC52AC" w:rsidRDefault="002169B4" w:rsidP="006C5FC3">
      <w:pPr>
        <w:spacing w:after="0"/>
        <w:jc w:val="both"/>
        <w:rPr>
          <w:rFonts w:ascii="Arial" w:hAnsi="Arial" w:cs="Arial"/>
          <w:sz w:val="18"/>
          <w:szCs w:val="24"/>
        </w:rPr>
      </w:pPr>
    </w:p>
    <w:p w:rsidR="00781AC6" w:rsidRPr="00856CA0" w:rsidRDefault="006C5FC3" w:rsidP="006C5FC3">
      <w:pPr>
        <w:spacing w:after="0"/>
        <w:jc w:val="both"/>
        <w:rPr>
          <w:rFonts w:ascii="Arial" w:hAnsi="Arial" w:cs="Arial"/>
          <w:b/>
          <w:szCs w:val="24"/>
        </w:rPr>
      </w:pPr>
      <w:r w:rsidRPr="00856CA0">
        <w:rPr>
          <w:rFonts w:ascii="Arial" w:hAnsi="Arial" w:cs="Arial"/>
          <w:szCs w:val="24"/>
        </w:rPr>
        <w:t xml:space="preserve">Así mismo </w:t>
      </w:r>
      <w:r w:rsidR="00BD720A" w:rsidRPr="00856CA0">
        <w:rPr>
          <w:rFonts w:ascii="Arial" w:hAnsi="Arial" w:cs="Arial"/>
          <w:szCs w:val="24"/>
        </w:rPr>
        <w:t xml:space="preserve">se instala conforme a la ley y estando de </w:t>
      </w:r>
      <w:r w:rsidR="00BD720A" w:rsidRPr="00856CA0">
        <w:rPr>
          <w:rFonts w:ascii="Arial" w:hAnsi="Arial" w:cs="Arial"/>
          <w:b/>
          <w:szCs w:val="24"/>
        </w:rPr>
        <w:t xml:space="preserve">acuerdo por unanimidad este comité legalmente </w:t>
      </w:r>
      <w:r w:rsidR="004B72CB" w:rsidRPr="00856CA0">
        <w:rPr>
          <w:rFonts w:ascii="Arial" w:hAnsi="Arial" w:cs="Arial"/>
          <w:b/>
          <w:szCs w:val="24"/>
        </w:rPr>
        <w:t>conformándose</w:t>
      </w:r>
      <w:r w:rsidR="00BD720A" w:rsidRPr="00856CA0">
        <w:rPr>
          <w:rFonts w:ascii="Arial" w:hAnsi="Arial" w:cs="Arial"/>
          <w:b/>
          <w:szCs w:val="24"/>
        </w:rPr>
        <w:t xml:space="preserve"> de la siguiente manera</w:t>
      </w:r>
      <w:r w:rsidR="00F92440" w:rsidRPr="00856CA0">
        <w:rPr>
          <w:rFonts w:ascii="Arial" w:hAnsi="Arial" w:cs="Arial"/>
          <w:b/>
          <w:szCs w:val="24"/>
        </w:rPr>
        <w:t>:</w:t>
      </w:r>
    </w:p>
    <w:p w:rsidR="00781AC6" w:rsidRPr="00856CA0" w:rsidRDefault="00781AC6" w:rsidP="006C5FC3">
      <w:pPr>
        <w:spacing w:after="0"/>
        <w:jc w:val="both"/>
        <w:rPr>
          <w:rFonts w:ascii="Arial" w:hAnsi="Arial" w:cs="Arial"/>
          <w:b/>
          <w:sz w:val="10"/>
          <w:szCs w:val="24"/>
        </w:rPr>
      </w:pPr>
    </w:p>
    <w:p w:rsidR="00781AC6" w:rsidRPr="00856CA0" w:rsidRDefault="00781AC6" w:rsidP="006C5FC3">
      <w:pPr>
        <w:spacing w:after="0"/>
        <w:jc w:val="both"/>
        <w:rPr>
          <w:rFonts w:ascii="Arial" w:hAnsi="Arial" w:cs="Arial"/>
          <w:b/>
          <w:sz w:val="20"/>
          <w:szCs w:val="24"/>
        </w:rPr>
      </w:pPr>
      <w:r w:rsidRPr="00856CA0">
        <w:rPr>
          <w:rFonts w:ascii="Arial" w:hAnsi="Arial" w:cs="Arial"/>
          <w:b/>
          <w:szCs w:val="24"/>
        </w:rPr>
        <w:tab/>
      </w:r>
      <w:r w:rsidRPr="00856CA0">
        <w:rPr>
          <w:rFonts w:ascii="Arial" w:hAnsi="Arial" w:cs="Arial"/>
          <w:b/>
          <w:sz w:val="20"/>
          <w:szCs w:val="24"/>
        </w:rPr>
        <w:t xml:space="preserve">I  </w:t>
      </w:r>
      <w:r w:rsidR="00F92440" w:rsidRPr="00856CA0">
        <w:rPr>
          <w:rFonts w:ascii="Arial" w:hAnsi="Arial" w:cs="Arial"/>
          <w:b/>
          <w:sz w:val="20"/>
          <w:szCs w:val="24"/>
        </w:rPr>
        <w:t xml:space="preserve">I.A.Z. Mario Camarena González Rubio, </w:t>
      </w:r>
      <w:r w:rsidRPr="00856CA0">
        <w:rPr>
          <w:rFonts w:ascii="Arial" w:hAnsi="Arial" w:cs="Arial"/>
          <w:b/>
          <w:sz w:val="20"/>
          <w:szCs w:val="24"/>
        </w:rPr>
        <w:t xml:space="preserve">Presidente Municipal, quien </w:t>
      </w:r>
      <w:r w:rsidRPr="00856CA0">
        <w:rPr>
          <w:rFonts w:ascii="Arial" w:hAnsi="Arial" w:cs="Arial"/>
          <w:b/>
          <w:sz w:val="20"/>
          <w:szCs w:val="24"/>
        </w:rPr>
        <w:tab/>
        <w:t>funge como presidente del Comité.</w:t>
      </w:r>
    </w:p>
    <w:p w:rsidR="00781AC6" w:rsidRPr="00856CA0" w:rsidRDefault="00781AC6" w:rsidP="006C5FC3">
      <w:pPr>
        <w:spacing w:after="0"/>
        <w:jc w:val="both"/>
        <w:rPr>
          <w:rFonts w:ascii="Arial" w:hAnsi="Arial" w:cs="Arial"/>
          <w:b/>
          <w:sz w:val="8"/>
          <w:szCs w:val="24"/>
        </w:rPr>
      </w:pPr>
    </w:p>
    <w:p w:rsidR="00781AC6" w:rsidRPr="00856CA0" w:rsidRDefault="00781AC6" w:rsidP="004B72CB">
      <w:pPr>
        <w:spacing w:after="0"/>
        <w:ind w:left="709"/>
        <w:jc w:val="both"/>
        <w:rPr>
          <w:rFonts w:ascii="Arial" w:hAnsi="Arial" w:cs="Arial"/>
          <w:b/>
          <w:sz w:val="20"/>
          <w:szCs w:val="24"/>
        </w:rPr>
      </w:pPr>
      <w:r w:rsidRPr="00856CA0">
        <w:rPr>
          <w:rFonts w:ascii="Arial" w:hAnsi="Arial" w:cs="Arial"/>
          <w:b/>
          <w:sz w:val="20"/>
          <w:szCs w:val="24"/>
        </w:rPr>
        <w:t xml:space="preserve">II </w:t>
      </w:r>
      <w:r w:rsidR="004B72CB" w:rsidRPr="00856CA0">
        <w:rPr>
          <w:rFonts w:ascii="Arial" w:hAnsi="Arial" w:cs="Arial"/>
          <w:b/>
          <w:sz w:val="20"/>
          <w:szCs w:val="24"/>
        </w:rPr>
        <w:t xml:space="preserve">ABG. JUAN CARLOS CARBAJAL GUTIÉRREZ, Titular de la Unidad de </w:t>
      </w:r>
      <w:r w:rsidRPr="00856CA0">
        <w:rPr>
          <w:rFonts w:ascii="Arial" w:hAnsi="Arial" w:cs="Arial"/>
          <w:b/>
          <w:sz w:val="20"/>
          <w:szCs w:val="24"/>
        </w:rPr>
        <w:t>Transparencia, quien funge como Secretario del Comité.</w:t>
      </w:r>
    </w:p>
    <w:p w:rsidR="00781AC6" w:rsidRPr="00856CA0" w:rsidRDefault="00781AC6" w:rsidP="006C5FC3">
      <w:pPr>
        <w:spacing w:after="0"/>
        <w:jc w:val="both"/>
        <w:rPr>
          <w:rFonts w:ascii="Arial" w:hAnsi="Arial" w:cs="Arial"/>
          <w:b/>
          <w:sz w:val="8"/>
          <w:szCs w:val="24"/>
        </w:rPr>
      </w:pPr>
    </w:p>
    <w:p w:rsidR="00781AC6" w:rsidRPr="00856CA0" w:rsidRDefault="00781AC6" w:rsidP="006C5FC3">
      <w:pPr>
        <w:spacing w:after="0"/>
        <w:jc w:val="both"/>
        <w:rPr>
          <w:rFonts w:ascii="Arial" w:hAnsi="Arial" w:cs="Arial"/>
          <w:b/>
          <w:sz w:val="20"/>
          <w:szCs w:val="24"/>
        </w:rPr>
      </w:pPr>
      <w:r w:rsidRPr="00856CA0">
        <w:rPr>
          <w:rFonts w:ascii="Arial" w:hAnsi="Arial" w:cs="Arial"/>
          <w:b/>
          <w:sz w:val="20"/>
          <w:szCs w:val="24"/>
        </w:rPr>
        <w:tab/>
        <w:t xml:space="preserve">III L.C.P. Irene Magali Arquieta González, Contralora Municipal, quien </w:t>
      </w:r>
      <w:r w:rsidRPr="00856CA0">
        <w:rPr>
          <w:rFonts w:ascii="Arial" w:hAnsi="Arial" w:cs="Arial"/>
          <w:b/>
          <w:sz w:val="20"/>
          <w:szCs w:val="24"/>
        </w:rPr>
        <w:tab/>
        <w:t>funge como integrante del Comité de Transparencia.</w:t>
      </w:r>
    </w:p>
    <w:p w:rsidR="00A77271" w:rsidRPr="00856CA0" w:rsidRDefault="00A77271" w:rsidP="00451982">
      <w:pPr>
        <w:spacing w:after="0"/>
        <w:jc w:val="both"/>
        <w:rPr>
          <w:rFonts w:ascii="Arial" w:hAnsi="Arial" w:cs="Arial"/>
          <w:b/>
          <w:sz w:val="18"/>
          <w:szCs w:val="24"/>
          <w:highlight w:val="yellow"/>
        </w:rPr>
      </w:pPr>
    </w:p>
    <w:p w:rsidR="003B4ACF" w:rsidRPr="00856CA0" w:rsidRDefault="00BD720A" w:rsidP="00BD720A">
      <w:pPr>
        <w:spacing w:after="0"/>
        <w:jc w:val="both"/>
        <w:rPr>
          <w:rFonts w:ascii="Arial" w:hAnsi="Arial" w:cs="Arial"/>
          <w:szCs w:val="24"/>
        </w:rPr>
      </w:pPr>
      <w:r w:rsidRPr="00856CA0">
        <w:rPr>
          <w:rFonts w:ascii="Constantia" w:hAnsi="Constantia" w:cs="Arial"/>
          <w:b/>
          <w:szCs w:val="24"/>
        </w:rPr>
        <w:t>TERCERO:</w:t>
      </w:r>
      <w:r w:rsidRPr="00856CA0">
        <w:rPr>
          <w:rFonts w:ascii="Arial" w:hAnsi="Arial" w:cs="Arial"/>
          <w:szCs w:val="24"/>
        </w:rPr>
        <w:t xml:space="preserve"> </w:t>
      </w:r>
      <w:r w:rsidR="003B4ACF" w:rsidRPr="00856CA0">
        <w:rPr>
          <w:rFonts w:ascii="Arial" w:hAnsi="Arial" w:cs="Arial"/>
          <w:szCs w:val="24"/>
        </w:rPr>
        <w:t xml:space="preserve"> Para el desahogo del presente punto del orden del día, el secretario técnico del comité, procede a hacer mención de las funciones y atribuciones del comité para su análisis, las cuales se encuentran fundadas en el artículo 29 de la multicitada Ley de Transparencia, las cuales rezan lo siguiente:</w:t>
      </w:r>
    </w:p>
    <w:p w:rsidR="002169B4" w:rsidRPr="00BE0ABB" w:rsidRDefault="002169B4" w:rsidP="00BD720A">
      <w:pPr>
        <w:spacing w:after="0"/>
        <w:jc w:val="both"/>
        <w:rPr>
          <w:rFonts w:ascii="Arial" w:hAnsi="Arial" w:cs="Arial"/>
          <w:sz w:val="24"/>
          <w:szCs w:val="24"/>
          <w:lang w:val="es-ES"/>
        </w:rPr>
      </w:pPr>
    </w:p>
    <w:p w:rsidR="00AF792A" w:rsidRPr="00C86ECA" w:rsidRDefault="004B72CB" w:rsidP="00AC52AC">
      <w:pPr>
        <w:spacing w:after="0"/>
        <w:ind w:left="709"/>
        <w:jc w:val="both"/>
        <w:rPr>
          <w:rFonts w:asciiTheme="majorHAnsi" w:hAnsiTheme="majorHAnsi" w:cs="Arial"/>
          <w:i/>
          <w:szCs w:val="24"/>
        </w:rPr>
      </w:pPr>
      <w:r w:rsidRPr="00C86ECA">
        <w:rPr>
          <w:rFonts w:asciiTheme="majorHAnsi" w:hAnsiTheme="majorHAnsi" w:cs="Arial"/>
          <w:b/>
          <w:i/>
          <w:szCs w:val="24"/>
        </w:rPr>
        <w:t>“</w:t>
      </w:r>
      <w:r w:rsidR="00BD720A" w:rsidRPr="00C86ECA">
        <w:rPr>
          <w:rFonts w:asciiTheme="majorHAnsi" w:hAnsiTheme="majorHAnsi" w:cs="Arial"/>
          <w:b/>
          <w:i/>
          <w:szCs w:val="24"/>
        </w:rPr>
        <w:t>Artículo 29.</w:t>
      </w:r>
      <w:r w:rsidR="00BD720A" w:rsidRPr="00C86ECA">
        <w:rPr>
          <w:rFonts w:asciiTheme="majorHAnsi" w:hAnsiTheme="majorHAnsi" w:cs="Arial"/>
          <w:i/>
          <w:szCs w:val="24"/>
        </w:rPr>
        <w:t xml:space="preserve"> </w:t>
      </w:r>
      <w:r w:rsidR="00AF792A" w:rsidRPr="00C86ECA">
        <w:rPr>
          <w:rFonts w:asciiTheme="majorHAnsi" w:hAnsiTheme="majorHAnsi" w:cs="Arial"/>
          <w:i/>
          <w:szCs w:val="24"/>
        </w:rPr>
        <w:t xml:space="preserve">Comité de Transparencia - Funcionamiento. </w:t>
      </w:r>
    </w:p>
    <w:p w:rsidR="00AF792A" w:rsidRPr="00C86ECA" w:rsidRDefault="00AF792A" w:rsidP="00AC52AC">
      <w:pPr>
        <w:spacing w:after="0"/>
        <w:ind w:left="709"/>
        <w:jc w:val="both"/>
        <w:rPr>
          <w:rFonts w:asciiTheme="majorHAnsi" w:hAnsiTheme="majorHAnsi" w:cs="Arial"/>
          <w:i/>
          <w:szCs w:val="24"/>
        </w:rPr>
      </w:pPr>
      <w:r w:rsidRPr="00C86ECA">
        <w:rPr>
          <w:rFonts w:asciiTheme="majorHAnsi" w:hAnsiTheme="majorHAnsi" w:cs="Arial"/>
          <w:i/>
          <w:szCs w:val="24"/>
        </w:rPr>
        <w:t xml:space="preserve">1. El Comité de Transparencia debe sesionar cuando menos una vez cada cuatro meses o con la periodicidad que se requiera para atender los asuntos de su competencia. </w:t>
      </w:r>
    </w:p>
    <w:p w:rsidR="00AF792A" w:rsidRPr="00C86ECA" w:rsidRDefault="00AF792A" w:rsidP="00AC52AC">
      <w:pPr>
        <w:spacing w:after="0"/>
        <w:ind w:left="709"/>
        <w:jc w:val="both"/>
        <w:rPr>
          <w:rFonts w:asciiTheme="majorHAnsi" w:hAnsiTheme="majorHAnsi" w:cs="Arial"/>
          <w:i/>
          <w:szCs w:val="24"/>
        </w:rPr>
      </w:pPr>
      <w:r w:rsidRPr="00C86ECA">
        <w:rPr>
          <w:rFonts w:asciiTheme="majorHAnsi" w:hAnsiTheme="majorHAnsi" w:cs="Arial"/>
          <w:i/>
          <w:szCs w:val="24"/>
        </w:rPr>
        <w:t xml:space="preserve">2. El Comité de Transparencia requiere de la asistencia de cuando menos dos de sus integrantes para sesionar y sus decisiones se toman por mayoría simple de votos, con voto de calidad de su presidente en caso de empate. </w:t>
      </w:r>
    </w:p>
    <w:p w:rsidR="00BD720A" w:rsidRPr="00C86ECA" w:rsidRDefault="00AF792A" w:rsidP="00AC52AC">
      <w:pPr>
        <w:spacing w:after="0"/>
        <w:ind w:left="709"/>
        <w:jc w:val="both"/>
        <w:rPr>
          <w:rFonts w:asciiTheme="majorHAnsi" w:hAnsiTheme="majorHAnsi" w:cs="Arial"/>
          <w:i/>
          <w:szCs w:val="24"/>
        </w:rPr>
      </w:pPr>
      <w:r w:rsidRPr="00C86ECA">
        <w:rPr>
          <w:rFonts w:asciiTheme="majorHAnsi" w:hAnsiTheme="majorHAnsi" w:cs="Arial"/>
          <w:i/>
          <w:szCs w:val="24"/>
        </w:rPr>
        <w:t>3. El reglamento interno de información pública debe regular el funcionamiento del Comité de Transparencia.</w:t>
      </w:r>
      <w:r w:rsidR="004B72CB" w:rsidRPr="00C86ECA">
        <w:rPr>
          <w:rFonts w:asciiTheme="majorHAnsi" w:hAnsiTheme="majorHAnsi" w:cs="Arial"/>
          <w:i/>
          <w:szCs w:val="24"/>
        </w:rPr>
        <w:t xml:space="preserve">”.- - - - - - - - - - - - - - - - - - - - - </w:t>
      </w:r>
      <w:r w:rsidR="00AC52AC" w:rsidRPr="00C86ECA">
        <w:rPr>
          <w:rFonts w:asciiTheme="majorHAnsi" w:hAnsiTheme="majorHAnsi" w:cs="Arial"/>
          <w:i/>
          <w:szCs w:val="24"/>
        </w:rPr>
        <w:t>- - - - - - - - - - - - - - - - - -</w:t>
      </w:r>
      <w:r w:rsidR="00C86ECA">
        <w:rPr>
          <w:rFonts w:asciiTheme="majorHAnsi" w:hAnsiTheme="majorHAnsi" w:cs="Arial"/>
          <w:i/>
          <w:szCs w:val="24"/>
        </w:rPr>
        <w:t xml:space="preserve"> - - - - - - - - -</w:t>
      </w:r>
      <w:r w:rsidR="00AC52AC" w:rsidRPr="00C86ECA">
        <w:rPr>
          <w:rFonts w:asciiTheme="majorHAnsi" w:hAnsiTheme="majorHAnsi" w:cs="Arial"/>
          <w:i/>
          <w:szCs w:val="24"/>
        </w:rPr>
        <w:t xml:space="preserve"> </w:t>
      </w:r>
    </w:p>
    <w:p w:rsidR="003B4ACF" w:rsidRPr="00856CA0" w:rsidRDefault="003B4ACF" w:rsidP="00451982">
      <w:pPr>
        <w:spacing w:after="0"/>
        <w:jc w:val="both"/>
        <w:rPr>
          <w:rFonts w:ascii="Arial" w:hAnsi="Arial" w:cs="Arial"/>
          <w:sz w:val="20"/>
          <w:szCs w:val="24"/>
        </w:rPr>
      </w:pPr>
    </w:p>
    <w:p w:rsidR="00AC52AC" w:rsidRDefault="00BD720A" w:rsidP="003B4ACF">
      <w:pPr>
        <w:spacing w:after="0"/>
        <w:jc w:val="both"/>
        <w:rPr>
          <w:rFonts w:ascii="Arial" w:hAnsi="Arial" w:cs="Arial"/>
          <w:sz w:val="24"/>
          <w:szCs w:val="24"/>
        </w:rPr>
      </w:pPr>
      <w:r w:rsidRPr="007D035A">
        <w:rPr>
          <w:rFonts w:ascii="Constantia" w:hAnsi="Constantia" w:cs="Arial"/>
          <w:b/>
          <w:szCs w:val="24"/>
        </w:rPr>
        <w:t>CUARTO:</w:t>
      </w:r>
      <w:r w:rsidR="003B4ACF" w:rsidRPr="007D035A">
        <w:rPr>
          <w:rFonts w:ascii="Arial" w:hAnsi="Arial" w:cs="Arial"/>
          <w:b/>
          <w:szCs w:val="24"/>
        </w:rPr>
        <w:t xml:space="preserve"> </w:t>
      </w:r>
      <w:r w:rsidR="004B206B" w:rsidRPr="00856CA0">
        <w:rPr>
          <w:rFonts w:ascii="Arial" w:hAnsi="Arial" w:cs="Arial"/>
          <w:szCs w:val="24"/>
        </w:rPr>
        <w:t>Asuntos vario</w:t>
      </w:r>
      <w:r w:rsidR="00AC52AC" w:rsidRPr="00856CA0">
        <w:rPr>
          <w:rFonts w:ascii="Arial" w:hAnsi="Arial" w:cs="Arial"/>
          <w:szCs w:val="24"/>
        </w:rPr>
        <w:t>s. El Secretario t</w:t>
      </w:r>
      <w:r w:rsidR="00F92440" w:rsidRPr="00856CA0">
        <w:rPr>
          <w:rFonts w:ascii="Arial" w:hAnsi="Arial" w:cs="Arial"/>
          <w:szCs w:val="24"/>
        </w:rPr>
        <w:t>écnico</w:t>
      </w:r>
      <w:r w:rsidR="00AC52AC" w:rsidRPr="00856CA0">
        <w:rPr>
          <w:rFonts w:ascii="Arial" w:hAnsi="Arial" w:cs="Arial"/>
          <w:szCs w:val="24"/>
        </w:rPr>
        <w:t xml:space="preserve"> señala el haber girado a las áreas generadoras de información pública fundamental en su calidad de titular de la Unidad de Transparencia, en el que se les asignan sus obligaciones en materia de transparencia, se señalan usuarios y contraseñas para el cumplimiento de sus obligaciones en la Plataforma Nacional de Transparencia, y del requerimiento de asignación de enlace de transparencia, añadiendo que, se convocará a estas áreas, para su asistencia a una capacitación en materia de obligaciones de transparencia, su cumplimiento e importancia de su cumplimiento, la cual, tendrá lugar este próximo viernes 08 ocho de octubre del año en curso en las instalaciones de casa de la cultura.</w:t>
      </w:r>
    </w:p>
    <w:p w:rsidR="006C5FC3" w:rsidRPr="007D035A" w:rsidRDefault="006C5FC3" w:rsidP="00451982">
      <w:pPr>
        <w:spacing w:after="0"/>
        <w:jc w:val="both"/>
        <w:rPr>
          <w:rFonts w:ascii="Arial" w:hAnsi="Arial" w:cs="Arial"/>
          <w:b/>
          <w:sz w:val="12"/>
          <w:szCs w:val="24"/>
        </w:rPr>
      </w:pPr>
      <w:bookmarkStart w:id="0" w:name="_GoBack"/>
      <w:bookmarkEnd w:id="0"/>
    </w:p>
    <w:p w:rsidR="00A77271" w:rsidRDefault="00F92440" w:rsidP="00856CA0">
      <w:pPr>
        <w:spacing w:after="0"/>
        <w:jc w:val="both"/>
        <w:rPr>
          <w:rFonts w:ascii="Arial" w:hAnsi="Arial" w:cs="Arial"/>
          <w:b/>
          <w:sz w:val="24"/>
          <w:szCs w:val="24"/>
        </w:rPr>
      </w:pPr>
      <w:r w:rsidRPr="007D035A">
        <w:rPr>
          <w:rFonts w:ascii="Constantia" w:hAnsi="Constantia" w:cs="Arial"/>
          <w:b/>
          <w:szCs w:val="24"/>
        </w:rPr>
        <w:t>QUINTO</w:t>
      </w:r>
      <w:r w:rsidR="004B206B" w:rsidRPr="007D035A">
        <w:rPr>
          <w:rFonts w:ascii="Constantia" w:hAnsi="Constantia" w:cs="Arial"/>
          <w:b/>
          <w:szCs w:val="24"/>
        </w:rPr>
        <w:t>:</w:t>
      </w:r>
      <w:r w:rsidR="004B206B" w:rsidRPr="007D035A">
        <w:rPr>
          <w:rFonts w:ascii="Arial" w:hAnsi="Arial" w:cs="Arial"/>
          <w:b/>
          <w:szCs w:val="24"/>
        </w:rPr>
        <w:t xml:space="preserve"> </w:t>
      </w:r>
      <w:r w:rsidR="00A77271" w:rsidRPr="00856CA0">
        <w:rPr>
          <w:rFonts w:ascii="Arial" w:hAnsi="Arial" w:cs="Arial"/>
          <w:szCs w:val="24"/>
        </w:rPr>
        <w:t>El presidente nombra a cada uno de los sujetos obligados que deberán presentarse a la capacitación.</w:t>
      </w:r>
    </w:p>
    <w:p w:rsidR="00A77271" w:rsidRPr="007D035A" w:rsidRDefault="00A77271" w:rsidP="004B206B">
      <w:pPr>
        <w:spacing w:after="0"/>
        <w:ind w:firstLine="708"/>
        <w:jc w:val="both"/>
        <w:rPr>
          <w:rFonts w:ascii="Arial" w:hAnsi="Arial" w:cs="Arial"/>
          <w:b/>
          <w:sz w:val="14"/>
          <w:szCs w:val="24"/>
        </w:rPr>
      </w:pPr>
    </w:p>
    <w:p w:rsidR="00CB46B3" w:rsidRPr="00AF6C61" w:rsidRDefault="00A77271" w:rsidP="00AF6C61">
      <w:pPr>
        <w:spacing w:after="0"/>
        <w:jc w:val="both"/>
        <w:rPr>
          <w:rFonts w:ascii="Arial" w:hAnsi="Arial" w:cs="Arial"/>
          <w:szCs w:val="24"/>
        </w:rPr>
      </w:pPr>
      <w:r w:rsidRPr="007D035A">
        <w:rPr>
          <w:rFonts w:ascii="Constantia" w:hAnsi="Constantia" w:cs="Arial"/>
          <w:b/>
          <w:szCs w:val="24"/>
        </w:rPr>
        <w:t>SEXTO:</w:t>
      </w:r>
      <w:r w:rsidR="00856CA0" w:rsidRPr="007D035A">
        <w:rPr>
          <w:rFonts w:ascii="Arial" w:hAnsi="Arial" w:cs="Arial"/>
          <w:b/>
          <w:szCs w:val="24"/>
        </w:rPr>
        <w:t xml:space="preserve"> </w:t>
      </w:r>
      <w:r w:rsidR="004B206B" w:rsidRPr="00856CA0">
        <w:rPr>
          <w:rFonts w:ascii="Arial" w:hAnsi="Arial" w:cs="Arial"/>
          <w:szCs w:val="24"/>
        </w:rPr>
        <w:t>Acto continuo, se pasó al último punto del orden del día, y no habiendo más asuntos que tratar</w:t>
      </w:r>
      <w:r w:rsidR="007E75F3">
        <w:rPr>
          <w:rFonts w:ascii="Arial" w:hAnsi="Arial" w:cs="Arial"/>
          <w:szCs w:val="24"/>
        </w:rPr>
        <w:t>,</w:t>
      </w:r>
      <w:r w:rsidR="004B206B" w:rsidRPr="00856CA0">
        <w:rPr>
          <w:rFonts w:ascii="Arial" w:hAnsi="Arial" w:cs="Arial"/>
          <w:szCs w:val="24"/>
        </w:rPr>
        <w:t xml:space="preserve"> se dio por terminada la </w:t>
      </w:r>
      <w:r w:rsidR="007E75F3">
        <w:rPr>
          <w:rFonts w:ascii="Arial" w:hAnsi="Arial" w:cs="Arial"/>
          <w:szCs w:val="24"/>
        </w:rPr>
        <w:t xml:space="preserve">primer </w:t>
      </w:r>
      <w:r w:rsidR="004B206B" w:rsidRPr="00856CA0">
        <w:rPr>
          <w:rFonts w:ascii="Arial" w:hAnsi="Arial" w:cs="Arial"/>
          <w:szCs w:val="24"/>
        </w:rPr>
        <w:t>sesión ordinaria del Comité</w:t>
      </w:r>
      <w:r w:rsidR="002169B4" w:rsidRPr="00856CA0">
        <w:rPr>
          <w:rFonts w:ascii="Arial" w:hAnsi="Arial" w:cs="Arial"/>
          <w:szCs w:val="24"/>
        </w:rPr>
        <w:t xml:space="preserve"> de Transparencia</w:t>
      </w:r>
      <w:r w:rsidR="00C43850" w:rsidRPr="00856CA0">
        <w:rPr>
          <w:rFonts w:ascii="Arial" w:hAnsi="Arial" w:cs="Arial"/>
          <w:szCs w:val="24"/>
        </w:rPr>
        <w:t xml:space="preserve"> de este municipio siendo las </w:t>
      </w:r>
      <w:r w:rsidR="007E75F3">
        <w:rPr>
          <w:rFonts w:ascii="Arial" w:hAnsi="Arial" w:cs="Arial"/>
          <w:szCs w:val="24"/>
        </w:rPr>
        <w:t>12:09</w:t>
      </w:r>
      <w:r w:rsidR="004B206B" w:rsidRPr="00856CA0">
        <w:rPr>
          <w:rFonts w:ascii="Arial" w:hAnsi="Arial" w:cs="Arial"/>
          <w:szCs w:val="24"/>
        </w:rPr>
        <w:t xml:space="preserve"> </w:t>
      </w:r>
      <w:r w:rsidR="007E75F3">
        <w:rPr>
          <w:rFonts w:ascii="Arial" w:hAnsi="Arial" w:cs="Arial"/>
          <w:szCs w:val="24"/>
        </w:rPr>
        <w:t xml:space="preserve">doce </w:t>
      </w:r>
      <w:r w:rsidR="004B206B" w:rsidRPr="00856CA0">
        <w:rPr>
          <w:rFonts w:ascii="Arial" w:hAnsi="Arial" w:cs="Arial"/>
          <w:szCs w:val="24"/>
        </w:rPr>
        <w:t>horas</w:t>
      </w:r>
      <w:r w:rsidR="007E75F3">
        <w:rPr>
          <w:rFonts w:ascii="Arial" w:hAnsi="Arial" w:cs="Arial"/>
          <w:szCs w:val="24"/>
        </w:rPr>
        <w:t xml:space="preserve"> con nueve minutos del día 06 seis de octubre del 2021 dos mil veintiuno</w:t>
      </w:r>
      <w:r w:rsidR="004B206B" w:rsidRPr="00856CA0">
        <w:rPr>
          <w:rFonts w:ascii="Arial" w:hAnsi="Arial" w:cs="Arial"/>
          <w:szCs w:val="24"/>
        </w:rPr>
        <w:t>.</w:t>
      </w:r>
    </w:p>
    <w:p w:rsidR="00A77271" w:rsidRDefault="00A77271" w:rsidP="00856CA0">
      <w:pPr>
        <w:pStyle w:val="Sinespaciado"/>
        <w:spacing w:line="276" w:lineRule="auto"/>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w:t>
      </w:r>
    </w:p>
    <w:p w:rsidR="00CB46B3" w:rsidRPr="000E5140" w:rsidRDefault="00C43850" w:rsidP="00CB46B3">
      <w:pPr>
        <w:pStyle w:val="Sinespaciado"/>
        <w:spacing w:line="276" w:lineRule="auto"/>
        <w:jc w:val="center"/>
        <w:rPr>
          <w:rFonts w:ascii="Arial" w:hAnsi="Arial" w:cs="Arial"/>
          <w:b/>
          <w:sz w:val="24"/>
          <w:szCs w:val="24"/>
        </w:rPr>
      </w:pPr>
      <w:r>
        <w:rPr>
          <w:rFonts w:ascii="Arial" w:hAnsi="Arial" w:cs="Arial"/>
          <w:b/>
          <w:sz w:val="24"/>
          <w:szCs w:val="24"/>
        </w:rPr>
        <w:t>I.A.Z. MARIO CAMARENA GONZÁLEZ RUBIO</w:t>
      </w: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 xml:space="preserve">PRESIDENTE </w:t>
      </w:r>
      <w:r>
        <w:rPr>
          <w:rFonts w:ascii="Arial" w:hAnsi="Arial" w:cs="Arial"/>
          <w:b/>
          <w:sz w:val="24"/>
          <w:szCs w:val="24"/>
          <w:lang w:val="es-ES"/>
        </w:rPr>
        <w:t>DEL COMITÉ DE</w:t>
      </w:r>
      <w:r w:rsidR="002169B4">
        <w:rPr>
          <w:rFonts w:ascii="Arial" w:hAnsi="Arial" w:cs="Arial"/>
          <w:b/>
          <w:sz w:val="24"/>
          <w:szCs w:val="24"/>
          <w:lang w:val="es-ES"/>
        </w:rPr>
        <w:t xml:space="preserve"> TRANSPARENCIA</w:t>
      </w:r>
    </w:p>
    <w:p w:rsidR="00CB46B3" w:rsidRPr="000E5140" w:rsidRDefault="00CB46B3" w:rsidP="00CB46B3">
      <w:pPr>
        <w:pStyle w:val="Sinespaciado"/>
        <w:spacing w:line="276" w:lineRule="auto"/>
        <w:rPr>
          <w:rFonts w:ascii="Arial" w:hAnsi="Arial" w:cs="Arial"/>
          <w:b/>
          <w:sz w:val="24"/>
          <w:szCs w:val="24"/>
        </w:rPr>
      </w:pPr>
    </w:p>
    <w:p w:rsidR="00CB46B3" w:rsidRPr="000E5140" w:rsidRDefault="00CB46B3" w:rsidP="00CB46B3">
      <w:pPr>
        <w:pStyle w:val="Sinespaciado"/>
        <w:spacing w:line="276" w:lineRule="auto"/>
        <w:jc w:val="center"/>
        <w:rPr>
          <w:rFonts w:ascii="Arial" w:hAnsi="Arial" w:cs="Arial"/>
          <w:b/>
          <w:sz w:val="24"/>
          <w:szCs w:val="24"/>
        </w:rPr>
      </w:pPr>
      <w:r w:rsidRPr="000E5140">
        <w:rPr>
          <w:rFonts w:ascii="Arial" w:hAnsi="Arial" w:cs="Arial"/>
          <w:b/>
          <w:sz w:val="24"/>
          <w:szCs w:val="24"/>
        </w:rPr>
        <w:t>__________________________________________</w:t>
      </w:r>
    </w:p>
    <w:p w:rsidR="00CB46B3" w:rsidRPr="000E5140" w:rsidRDefault="00C43850" w:rsidP="00CB46B3">
      <w:pPr>
        <w:pStyle w:val="Sinespaciado"/>
        <w:spacing w:line="276" w:lineRule="auto"/>
        <w:jc w:val="center"/>
        <w:rPr>
          <w:rFonts w:ascii="Arial" w:hAnsi="Arial" w:cs="Arial"/>
          <w:b/>
          <w:sz w:val="24"/>
          <w:szCs w:val="24"/>
        </w:rPr>
      </w:pPr>
      <w:r>
        <w:rPr>
          <w:rFonts w:ascii="Arial" w:hAnsi="Arial" w:cs="Arial"/>
          <w:b/>
          <w:sz w:val="24"/>
          <w:szCs w:val="24"/>
        </w:rPr>
        <w:t xml:space="preserve">L.C.P. </w:t>
      </w:r>
      <w:r w:rsidR="00AF792A">
        <w:rPr>
          <w:rFonts w:ascii="Arial" w:hAnsi="Arial" w:cs="Arial"/>
          <w:b/>
          <w:sz w:val="24"/>
          <w:szCs w:val="24"/>
        </w:rPr>
        <w:t xml:space="preserve">IRENE MAGALI ARQUIETA GONZÁLEZ </w:t>
      </w:r>
    </w:p>
    <w:p w:rsidR="00865C3F" w:rsidRDefault="00865C3F" w:rsidP="00CB46B3">
      <w:pPr>
        <w:pStyle w:val="Sinespaciado"/>
        <w:spacing w:line="276" w:lineRule="auto"/>
        <w:jc w:val="center"/>
        <w:rPr>
          <w:rFonts w:ascii="Arial" w:hAnsi="Arial" w:cs="Arial"/>
          <w:b/>
          <w:sz w:val="24"/>
          <w:szCs w:val="24"/>
          <w:lang w:val="es-ES"/>
        </w:rPr>
      </w:pPr>
      <w:r>
        <w:rPr>
          <w:rFonts w:ascii="Arial" w:hAnsi="Arial" w:cs="Arial"/>
          <w:b/>
          <w:sz w:val="24"/>
          <w:szCs w:val="24"/>
          <w:lang w:val="es-ES"/>
        </w:rPr>
        <w:t xml:space="preserve">CONTRALOR INTERNO E </w:t>
      </w:r>
    </w:p>
    <w:p w:rsidR="00CB46B3" w:rsidRPr="000E5140" w:rsidRDefault="00865C3F" w:rsidP="00CB46B3">
      <w:pPr>
        <w:pStyle w:val="Sinespaciado"/>
        <w:spacing w:line="276" w:lineRule="auto"/>
        <w:jc w:val="center"/>
        <w:rPr>
          <w:rFonts w:ascii="Arial" w:hAnsi="Arial" w:cs="Arial"/>
          <w:b/>
          <w:sz w:val="24"/>
          <w:szCs w:val="24"/>
        </w:rPr>
      </w:pPr>
      <w:r>
        <w:rPr>
          <w:rFonts w:ascii="Arial" w:hAnsi="Arial" w:cs="Arial"/>
          <w:b/>
          <w:sz w:val="24"/>
          <w:szCs w:val="24"/>
          <w:lang w:val="es-ES"/>
        </w:rPr>
        <w:t xml:space="preserve">INTEGRANTE DEL COMITÉ DE TRANSPARENCIA </w:t>
      </w:r>
    </w:p>
    <w:p w:rsidR="00BE0ABB" w:rsidRDefault="00BE0ABB" w:rsidP="007D035A">
      <w:pPr>
        <w:pStyle w:val="Sinespaciado"/>
        <w:spacing w:line="276" w:lineRule="auto"/>
        <w:rPr>
          <w:rFonts w:ascii="Arial" w:hAnsi="Arial" w:cs="Arial"/>
          <w:b/>
          <w:sz w:val="24"/>
          <w:szCs w:val="24"/>
        </w:rPr>
      </w:pPr>
    </w:p>
    <w:p w:rsidR="00CB46B3" w:rsidRPr="000E5140" w:rsidRDefault="00CB46B3" w:rsidP="00CB46B3">
      <w:pPr>
        <w:pStyle w:val="Sinespaciado"/>
        <w:tabs>
          <w:tab w:val="left" w:pos="3533"/>
          <w:tab w:val="left" w:pos="4270"/>
        </w:tabs>
        <w:spacing w:line="276" w:lineRule="auto"/>
        <w:jc w:val="center"/>
        <w:rPr>
          <w:rFonts w:ascii="Arial" w:hAnsi="Arial" w:cs="Arial"/>
          <w:b/>
          <w:sz w:val="24"/>
          <w:szCs w:val="24"/>
        </w:rPr>
      </w:pPr>
      <w:r w:rsidRPr="000E5140">
        <w:rPr>
          <w:rFonts w:ascii="Arial" w:hAnsi="Arial" w:cs="Arial"/>
          <w:b/>
          <w:sz w:val="24"/>
          <w:szCs w:val="24"/>
        </w:rPr>
        <w:t>_______________________________________</w:t>
      </w:r>
    </w:p>
    <w:p w:rsidR="00CB46B3" w:rsidRPr="000E5140" w:rsidRDefault="007D035A" w:rsidP="00CB46B3">
      <w:pPr>
        <w:pStyle w:val="Sinespaciado"/>
        <w:spacing w:line="276" w:lineRule="auto"/>
        <w:jc w:val="center"/>
        <w:rPr>
          <w:rFonts w:ascii="Arial" w:hAnsi="Arial" w:cs="Arial"/>
          <w:b/>
          <w:sz w:val="24"/>
          <w:szCs w:val="24"/>
          <w:lang w:val="es-ES"/>
        </w:rPr>
      </w:pPr>
      <w:r>
        <w:rPr>
          <w:rFonts w:ascii="Arial" w:hAnsi="Arial" w:cs="Arial"/>
          <w:b/>
          <w:sz w:val="24"/>
          <w:szCs w:val="24"/>
          <w:lang w:val="es-ES"/>
        </w:rPr>
        <w:t>ABG. JUAN CARLOS CARBAJAL GUTIÉREZ</w:t>
      </w:r>
    </w:p>
    <w:p w:rsidR="00CB46B3" w:rsidRPr="000E5140" w:rsidRDefault="00CB46B3" w:rsidP="00CB46B3">
      <w:pPr>
        <w:pStyle w:val="Sinespaciado"/>
        <w:spacing w:line="276" w:lineRule="auto"/>
        <w:jc w:val="center"/>
        <w:rPr>
          <w:rFonts w:ascii="Arial" w:hAnsi="Arial" w:cs="Arial"/>
          <w:b/>
          <w:sz w:val="24"/>
          <w:szCs w:val="24"/>
          <w:lang w:val="es-ES"/>
        </w:rPr>
      </w:pPr>
      <w:r w:rsidRPr="000E5140">
        <w:rPr>
          <w:rFonts w:ascii="Arial" w:hAnsi="Arial" w:cs="Arial"/>
          <w:b/>
          <w:sz w:val="24"/>
          <w:szCs w:val="24"/>
          <w:lang w:val="es-ES"/>
        </w:rPr>
        <w:t>SEC</w:t>
      </w:r>
      <w:r>
        <w:rPr>
          <w:rFonts w:ascii="Arial" w:hAnsi="Arial" w:cs="Arial"/>
          <w:b/>
          <w:sz w:val="24"/>
          <w:szCs w:val="24"/>
          <w:lang w:val="es-ES"/>
        </w:rPr>
        <w:t>RETARIO TECNICO DEL COMITÉ</w:t>
      </w:r>
      <w:r w:rsidR="002169B4">
        <w:rPr>
          <w:rFonts w:ascii="Arial" w:hAnsi="Arial" w:cs="Arial"/>
          <w:b/>
          <w:sz w:val="24"/>
          <w:szCs w:val="24"/>
          <w:lang w:val="es-ES"/>
        </w:rPr>
        <w:t xml:space="preserve"> DE TRANSPARENCIA</w:t>
      </w:r>
    </w:p>
    <w:p w:rsidR="0073201C" w:rsidRPr="00BB3028" w:rsidRDefault="0073201C" w:rsidP="00451982">
      <w:pPr>
        <w:spacing w:after="0"/>
        <w:rPr>
          <w:rFonts w:ascii="Arial" w:hAnsi="Arial" w:cs="Arial"/>
          <w:sz w:val="24"/>
          <w:szCs w:val="24"/>
        </w:rPr>
      </w:pPr>
    </w:p>
    <w:sectPr w:rsidR="0073201C" w:rsidRPr="00BB3028" w:rsidSect="00781AC6">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09CD"/>
    <w:multiLevelType w:val="hybridMultilevel"/>
    <w:tmpl w:val="8F1EFA60"/>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CA811A2"/>
    <w:multiLevelType w:val="hybridMultilevel"/>
    <w:tmpl w:val="4170E1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6E53A1E"/>
    <w:multiLevelType w:val="hybridMultilevel"/>
    <w:tmpl w:val="0D18CA2A"/>
    <w:lvl w:ilvl="0" w:tplc="20B66F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4846149"/>
    <w:multiLevelType w:val="hybridMultilevel"/>
    <w:tmpl w:val="940408D8"/>
    <w:lvl w:ilvl="0" w:tplc="DD48B3D6">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65ED7589"/>
    <w:multiLevelType w:val="hybridMultilevel"/>
    <w:tmpl w:val="A232E0B2"/>
    <w:lvl w:ilvl="0" w:tplc="080A0013">
      <w:start w:val="1"/>
      <w:numFmt w:val="upperRoman"/>
      <w:lvlText w:val="%1."/>
      <w:lvlJc w:val="righ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5">
    <w:nsid w:val="7064712F"/>
    <w:multiLevelType w:val="hybridMultilevel"/>
    <w:tmpl w:val="07FC8F4A"/>
    <w:lvl w:ilvl="0" w:tplc="03BA4FC0">
      <w:start w:val="1"/>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5736C"/>
    <w:rsid w:val="00196A95"/>
    <w:rsid w:val="002169B4"/>
    <w:rsid w:val="00225B5B"/>
    <w:rsid w:val="00294B93"/>
    <w:rsid w:val="00366355"/>
    <w:rsid w:val="003B39B7"/>
    <w:rsid w:val="003B4ACF"/>
    <w:rsid w:val="003B59FB"/>
    <w:rsid w:val="00451982"/>
    <w:rsid w:val="004B206B"/>
    <w:rsid w:val="004B72CB"/>
    <w:rsid w:val="004C02F1"/>
    <w:rsid w:val="004E38EB"/>
    <w:rsid w:val="00507D57"/>
    <w:rsid w:val="00587C42"/>
    <w:rsid w:val="005D2F10"/>
    <w:rsid w:val="006154C6"/>
    <w:rsid w:val="0062572B"/>
    <w:rsid w:val="006876C6"/>
    <w:rsid w:val="006C5FC3"/>
    <w:rsid w:val="006E6696"/>
    <w:rsid w:val="0073201C"/>
    <w:rsid w:val="00752380"/>
    <w:rsid w:val="0075736C"/>
    <w:rsid w:val="00757BFC"/>
    <w:rsid w:val="007635F3"/>
    <w:rsid w:val="00764AFE"/>
    <w:rsid w:val="007722D1"/>
    <w:rsid w:val="00781AC6"/>
    <w:rsid w:val="007D035A"/>
    <w:rsid w:val="007D4E27"/>
    <w:rsid w:val="007E75F3"/>
    <w:rsid w:val="00856CA0"/>
    <w:rsid w:val="00865C3F"/>
    <w:rsid w:val="00917814"/>
    <w:rsid w:val="009C7120"/>
    <w:rsid w:val="00A54C1B"/>
    <w:rsid w:val="00A66C94"/>
    <w:rsid w:val="00A77271"/>
    <w:rsid w:val="00AC52AC"/>
    <w:rsid w:val="00AD243E"/>
    <w:rsid w:val="00AF6C61"/>
    <w:rsid w:val="00AF792A"/>
    <w:rsid w:val="00BA4727"/>
    <w:rsid w:val="00BB3028"/>
    <w:rsid w:val="00BC0E58"/>
    <w:rsid w:val="00BD4098"/>
    <w:rsid w:val="00BD720A"/>
    <w:rsid w:val="00BE0ABB"/>
    <w:rsid w:val="00BE223D"/>
    <w:rsid w:val="00C43850"/>
    <w:rsid w:val="00C86ECA"/>
    <w:rsid w:val="00C92C8C"/>
    <w:rsid w:val="00CB46B3"/>
    <w:rsid w:val="00CC625E"/>
    <w:rsid w:val="00CE3D31"/>
    <w:rsid w:val="00D176AB"/>
    <w:rsid w:val="00D4718F"/>
    <w:rsid w:val="00DE2A17"/>
    <w:rsid w:val="00E8043F"/>
    <w:rsid w:val="00E94317"/>
    <w:rsid w:val="00EC61F0"/>
    <w:rsid w:val="00EC6B29"/>
    <w:rsid w:val="00EE4347"/>
    <w:rsid w:val="00F55622"/>
    <w:rsid w:val="00F9244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D31"/>
  </w:style>
  <w:style w:type="paragraph" w:styleId="Ttulo2">
    <w:name w:val="heading 2"/>
    <w:basedOn w:val="Normal"/>
    <w:link w:val="Ttulo2Car"/>
    <w:uiPriority w:val="9"/>
    <w:qFormat/>
    <w:rsid w:val="00764A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 w:type="character" w:styleId="nfasis">
    <w:name w:val="Emphasis"/>
    <w:basedOn w:val="Fuentedeprrafopredeter"/>
    <w:uiPriority w:val="20"/>
    <w:qFormat/>
    <w:rsid w:val="00764AFE"/>
    <w:rPr>
      <w:i/>
      <w:iCs/>
    </w:rPr>
  </w:style>
  <w:style w:type="character" w:customStyle="1" w:styleId="Ttulo2Car">
    <w:name w:val="Título 2 Car"/>
    <w:basedOn w:val="Fuentedeprrafopredeter"/>
    <w:link w:val="Ttulo2"/>
    <w:uiPriority w:val="9"/>
    <w:rsid w:val="00764AFE"/>
    <w:rPr>
      <w:rFonts w:ascii="Times New Roman" w:eastAsia="Times New Roman" w:hAnsi="Times New Roman" w:cs="Times New Roman"/>
      <w:b/>
      <w:bCs/>
      <w:sz w:val="36"/>
      <w:szCs w:val="3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764A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87C42"/>
    <w:pPr>
      <w:ind w:left="720"/>
      <w:contextualSpacing/>
    </w:pPr>
  </w:style>
  <w:style w:type="paragraph" w:styleId="Sinespaciado">
    <w:name w:val="No Spacing"/>
    <w:uiPriority w:val="1"/>
    <w:qFormat/>
    <w:rsid w:val="00CB46B3"/>
    <w:pPr>
      <w:spacing w:after="0" w:line="240" w:lineRule="auto"/>
    </w:pPr>
    <w:rPr>
      <w:rFonts w:ascii="Calibri" w:eastAsia="Calibri" w:hAnsi="Calibri" w:cs="Calibri"/>
    </w:rPr>
  </w:style>
  <w:style w:type="character" w:styleId="nfasis">
    <w:name w:val="Emphasis"/>
    <w:basedOn w:val="Fuentedeprrafopredeter"/>
    <w:uiPriority w:val="20"/>
    <w:qFormat/>
    <w:rsid w:val="00764AFE"/>
    <w:rPr>
      <w:i/>
      <w:iCs/>
    </w:rPr>
  </w:style>
  <w:style w:type="character" w:customStyle="1" w:styleId="Ttulo2Car">
    <w:name w:val="Título 2 Car"/>
    <w:basedOn w:val="Fuentedeprrafopredeter"/>
    <w:link w:val="Ttulo2"/>
    <w:uiPriority w:val="9"/>
    <w:rsid w:val="00764AFE"/>
    <w:rPr>
      <w:rFonts w:ascii="Times New Roman" w:eastAsia="Times New Roman" w:hAnsi="Times New Roman" w:cs="Times New Roman"/>
      <w:b/>
      <w:bCs/>
      <w:sz w:val="36"/>
      <w:szCs w:val="36"/>
      <w:lang w:eastAsia="es-MX"/>
    </w:rPr>
  </w:style>
</w:styles>
</file>

<file path=word/webSettings.xml><?xml version="1.0" encoding="utf-8"?>
<w:webSettings xmlns:r="http://schemas.openxmlformats.org/officeDocument/2006/relationships" xmlns:w="http://schemas.openxmlformats.org/wordprocessingml/2006/main">
  <w:divs>
    <w:div w:id="1675524746">
      <w:bodyDiv w:val="1"/>
      <w:marLeft w:val="0"/>
      <w:marRight w:val="0"/>
      <w:marTop w:val="0"/>
      <w:marBottom w:val="0"/>
      <w:divBdr>
        <w:top w:val="none" w:sz="0" w:space="0" w:color="auto"/>
        <w:left w:val="none" w:sz="0" w:space="0" w:color="auto"/>
        <w:bottom w:val="none" w:sz="0" w:space="0" w:color="auto"/>
        <w:right w:val="none" w:sz="0" w:space="0" w:color="auto"/>
      </w:divBdr>
    </w:div>
    <w:div w:id="1830169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FE42-18EF-4C8C-9642-0FD51FBE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1139</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Transparencia</cp:lastModifiedBy>
  <cp:revision>21</cp:revision>
  <dcterms:created xsi:type="dcterms:W3CDTF">2018-10-16T18:49:00Z</dcterms:created>
  <dcterms:modified xsi:type="dcterms:W3CDTF">2021-10-05T19:06:00Z</dcterms:modified>
</cp:coreProperties>
</file>