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91" w:rsidRPr="0009195A" w:rsidRDefault="002D4B91" w:rsidP="002D4B91">
      <w:pPr>
        <w:rPr>
          <w:rFonts w:ascii="Arial" w:hAnsi="Arial" w:cs="Arial"/>
        </w:rPr>
      </w:pPr>
    </w:p>
    <w:p w:rsidR="002D4B91" w:rsidRPr="0009195A" w:rsidRDefault="002D4B91" w:rsidP="002D4B91">
      <w:pPr>
        <w:tabs>
          <w:tab w:val="left" w:pos="2690"/>
        </w:tabs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127000</wp:posOffset>
            </wp:positionV>
            <wp:extent cx="5293360" cy="2233930"/>
            <wp:effectExtent l="19050" t="0" r="2540" b="0"/>
            <wp:wrapSquare wrapText="bothSides"/>
            <wp:docPr id="53" name="Imagen 53" descr="http://www.jalisco.gob.mx/sites/default/files/sed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jalisco.gob.mx/sites/default/files/seder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195A">
        <w:rPr>
          <w:rFonts w:ascii="Arial" w:hAnsi="Arial" w:cs="Arial"/>
          <w:b/>
          <w:sz w:val="72"/>
          <w:szCs w:val="72"/>
        </w:rPr>
        <w:t>Programa de Concurrencia con las Entidades Federativas</w:t>
      </w:r>
    </w:p>
    <w:p w:rsidR="002D4B91" w:rsidRPr="0009195A" w:rsidRDefault="002D4B91" w:rsidP="002D4B91">
      <w:pPr>
        <w:rPr>
          <w:rFonts w:ascii="Arial" w:hAnsi="Arial" w:cs="Arial"/>
        </w:rPr>
      </w:pPr>
    </w:p>
    <w:p w:rsidR="002D4B91" w:rsidRPr="0009195A" w:rsidRDefault="002D4B91" w:rsidP="002D4B9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215265</wp:posOffset>
            </wp:positionV>
            <wp:extent cx="1974215" cy="1078230"/>
            <wp:effectExtent l="19050" t="0" r="6985" b="0"/>
            <wp:wrapSquare wrapText="bothSides"/>
            <wp:docPr id="14" name="Imagen 56" descr="http://servicampoarmenia.com/web3/images/stories/rokstories/nuevas/producto_servicio_agropecu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ervicampoarmenia.com/web3/images/stories/rokstories/nuevas/producto_servicio_agropecuari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2054860</wp:posOffset>
            </wp:positionH>
            <wp:positionV relativeFrom="paragraph">
              <wp:posOffset>213360</wp:posOffset>
            </wp:positionV>
            <wp:extent cx="1680210" cy="1078230"/>
            <wp:effectExtent l="19050" t="0" r="0" b="0"/>
            <wp:wrapSquare wrapText="bothSides"/>
            <wp:docPr id="59" name="Imagen 59" descr="https://encrypted-tbn3.gstatic.com/images?q=tbn:ANd9GcQLb1hdntBwTc8o9krzTPjqvomvZ_kutJAESr-NO_e6_U-CSN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ncrypted-tbn3.gstatic.com/images?q=tbn:ANd9GcQLb1hdntBwTc8o9krzTPjqvomvZ_kutJAESr-NO_e6_U-CSNYv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213360</wp:posOffset>
            </wp:positionV>
            <wp:extent cx="1615440" cy="1078230"/>
            <wp:effectExtent l="19050" t="0" r="3810" b="0"/>
            <wp:wrapSquare wrapText="bothSides"/>
            <wp:docPr id="62" name="Imagen 62" descr="http://agronotas.files.wordpress.com/2008/09/toroscolombi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agronotas.files.wordpress.com/2008/09/toroscolombiano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B91" w:rsidRPr="0009195A" w:rsidRDefault="002D4B91" w:rsidP="002D4B91">
      <w:pPr>
        <w:rPr>
          <w:rFonts w:ascii="Arial" w:hAnsi="Arial" w:cs="Arial"/>
        </w:rPr>
      </w:pPr>
    </w:p>
    <w:p w:rsidR="002D4B91" w:rsidRPr="0009195A" w:rsidRDefault="002D4B91" w:rsidP="002D4B91">
      <w:pPr>
        <w:rPr>
          <w:rFonts w:ascii="Arial" w:hAnsi="Arial" w:cs="Arial"/>
        </w:rPr>
      </w:pPr>
    </w:p>
    <w:p w:rsidR="002D4B91" w:rsidRPr="0009195A" w:rsidRDefault="002D4B91" w:rsidP="002D4B91">
      <w:pPr>
        <w:rPr>
          <w:rFonts w:ascii="Arial" w:hAnsi="Arial" w:cs="Arial"/>
        </w:rPr>
      </w:pPr>
    </w:p>
    <w:p w:rsidR="002D4B91" w:rsidRPr="0009195A" w:rsidRDefault="002D4B91" w:rsidP="002D4B91">
      <w:pPr>
        <w:rPr>
          <w:rFonts w:ascii="Arial" w:hAnsi="Arial" w:cs="Arial"/>
        </w:rPr>
      </w:pPr>
    </w:p>
    <w:p w:rsidR="002D4B91" w:rsidRPr="000833F1" w:rsidRDefault="002D4B91" w:rsidP="002D4B91">
      <w:pPr>
        <w:pStyle w:val="Ttulo"/>
        <w:jc w:val="center"/>
        <w:rPr>
          <w:sz w:val="36"/>
          <w:szCs w:val="36"/>
        </w:rPr>
      </w:pPr>
      <w:r w:rsidRPr="000833F1">
        <w:rPr>
          <w:sz w:val="36"/>
          <w:szCs w:val="36"/>
        </w:rPr>
        <w:lastRenderedPageBreak/>
        <w:t>Programa de Concurrencia con las Entidades Federativas</w:t>
      </w:r>
    </w:p>
    <w:p w:rsidR="002D4B91" w:rsidRPr="002D4B91" w:rsidRDefault="002D4B91" w:rsidP="00EE6565">
      <w:pPr>
        <w:jc w:val="center"/>
        <w:rPr>
          <w:rFonts w:ascii="Arial" w:hAnsi="Arial" w:cs="Arial"/>
          <w:b/>
          <w:bCs/>
        </w:rPr>
      </w:pPr>
      <w:r w:rsidRPr="002D4B91">
        <w:rPr>
          <w:rFonts w:ascii="Arial" w:hAnsi="Arial" w:cs="Arial"/>
          <w:b/>
          <w:bCs/>
        </w:rPr>
        <w:t>Reglas de operación</w:t>
      </w:r>
    </w:p>
    <w:p w:rsidR="002D4B91" w:rsidRPr="001002E3" w:rsidRDefault="002D4B91" w:rsidP="00EE6565">
      <w:pPr>
        <w:jc w:val="center"/>
        <w:rPr>
          <w:rFonts w:ascii="Arial" w:hAnsi="Arial" w:cs="Arial"/>
          <w:bCs/>
        </w:rPr>
      </w:pPr>
      <w:r w:rsidRPr="001002E3">
        <w:rPr>
          <w:rFonts w:ascii="Arial" w:hAnsi="Arial" w:cs="Arial"/>
          <w:bCs/>
        </w:rPr>
        <w:t>Proyectos Productivos o Estratégicos; Agrícolas, Pecuarios, de Pesca y Acuícolas</w:t>
      </w:r>
    </w:p>
    <w:p w:rsidR="00EE6565" w:rsidRDefault="00EE6565" w:rsidP="00EE6565">
      <w:pPr>
        <w:pStyle w:val="Ttulo"/>
        <w:jc w:val="center"/>
        <w:rPr>
          <w:sz w:val="24"/>
          <w:szCs w:val="24"/>
        </w:rPr>
      </w:pPr>
    </w:p>
    <w:p w:rsidR="002D4B91" w:rsidRPr="00EE6565" w:rsidRDefault="002D4B91" w:rsidP="00EE6565">
      <w:pPr>
        <w:pStyle w:val="Ttulo"/>
        <w:rPr>
          <w:sz w:val="24"/>
          <w:szCs w:val="24"/>
        </w:rPr>
      </w:pPr>
      <w:r w:rsidRPr="00EE6565">
        <w:rPr>
          <w:sz w:val="24"/>
          <w:szCs w:val="24"/>
        </w:rPr>
        <w:t xml:space="preserve">El objetivo general del programa </w:t>
      </w:r>
    </w:p>
    <w:p w:rsidR="002D4B91" w:rsidRPr="00EE6565" w:rsidRDefault="002D4B91" w:rsidP="00EE6565">
      <w:pPr>
        <w:pStyle w:val="Ttulo"/>
        <w:rPr>
          <w:sz w:val="24"/>
          <w:szCs w:val="24"/>
        </w:rPr>
      </w:pPr>
    </w:p>
    <w:p w:rsidR="002D4B91" w:rsidRPr="001002E3" w:rsidRDefault="002D4B91" w:rsidP="002D4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1002E3">
        <w:rPr>
          <w:rFonts w:ascii="Arial" w:hAnsi="Arial" w:cs="Arial"/>
          <w:bCs/>
          <w:iCs/>
        </w:rPr>
        <w:t>Impulsar en coordinación con los gobiernos locales, la inversión en proyectos productivos o estratégicos; agrícolas, pecuarios, de pesca y acuícolas</w:t>
      </w:r>
      <w:r w:rsidRPr="001002E3">
        <w:rPr>
          <w:rFonts w:ascii="Arial" w:hAnsi="Arial" w:cs="Arial"/>
          <w:bCs/>
          <w:i/>
          <w:iCs/>
        </w:rPr>
        <w:t>.</w:t>
      </w:r>
    </w:p>
    <w:p w:rsidR="002D4B91" w:rsidRPr="001002E3" w:rsidRDefault="002D4B91" w:rsidP="002D4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EE6565" w:rsidRPr="00EE6565" w:rsidRDefault="002D4B91" w:rsidP="00EE6565">
      <w:pPr>
        <w:pStyle w:val="Ttulo"/>
        <w:rPr>
          <w:sz w:val="28"/>
          <w:szCs w:val="28"/>
        </w:rPr>
      </w:pPr>
      <w:r w:rsidRPr="00EE6565">
        <w:rPr>
          <w:sz w:val="28"/>
          <w:szCs w:val="28"/>
        </w:rPr>
        <w:t xml:space="preserve">Población objetivo: </w:t>
      </w:r>
    </w:p>
    <w:p w:rsidR="002D4B91" w:rsidRPr="001002E3" w:rsidRDefault="002D4B91" w:rsidP="002D4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  <w:r w:rsidRPr="001002E3">
        <w:rPr>
          <w:rFonts w:ascii="Arial" w:hAnsi="Arial" w:cs="Arial"/>
          <w:bCs/>
          <w:iCs/>
        </w:rPr>
        <w:t xml:space="preserve">Personas físicas o personas morales, que realizan actividades en el sector agroalimentario y que mejoran su productividad a través de la aplicación de innovaciones, desarrollos tecnológicos y biotecnológicos, incluyendo las actividades de conservación, caracterización, evaluación, validación, mejoramiento, manejo, reproducción y aprovechamiento de los recursos genéticos agrícolas, pecuarios, pesqueros y acuícolas. </w:t>
      </w:r>
    </w:p>
    <w:p w:rsidR="002D4B91" w:rsidRPr="001002E3" w:rsidRDefault="002D4B91" w:rsidP="002D4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</w:p>
    <w:p w:rsidR="002D4B91" w:rsidRPr="007059AE" w:rsidRDefault="002D4B91" w:rsidP="002D4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2D4B91" w:rsidRPr="00EE6565" w:rsidRDefault="002D4B91" w:rsidP="00EE6565">
      <w:pPr>
        <w:pStyle w:val="Ttulo"/>
        <w:rPr>
          <w:sz w:val="28"/>
          <w:szCs w:val="28"/>
        </w:rPr>
      </w:pPr>
      <w:r w:rsidRPr="00EE6565">
        <w:rPr>
          <w:sz w:val="28"/>
          <w:szCs w:val="28"/>
        </w:rPr>
        <w:t>Cobertura:</w:t>
      </w:r>
    </w:p>
    <w:p w:rsidR="002D4B91" w:rsidRDefault="002D4B91" w:rsidP="002D4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Nacional</w:t>
      </w:r>
    </w:p>
    <w:p w:rsidR="002D4B91" w:rsidRDefault="002D4B91" w:rsidP="002D4B91">
      <w:pPr>
        <w:tabs>
          <w:tab w:val="left" w:pos="1440"/>
        </w:tabs>
        <w:jc w:val="both"/>
        <w:rPr>
          <w:rFonts w:ascii="Arial" w:hAnsi="Arial" w:cs="Arial"/>
          <w:b/>
        </w:rPr>
      </w:pPr>
    </w:p>
    <w:p w:rsidR="00EE6565" w:rsidRDefault="00EE6565" w:rsidP="002D4B91">
      <w:pPr>
        <w:tabs>
          <w:tab w:val="left" w:pos="1440"/>
        </w:tabs>
        <w:jc w:val="both"/>
        <w:rPr>
          <w:rFonts w:ascii="Arial" w:hAnsi="Arial" w:cs="Arial"/>
          <w:b/>
        </w:rPr>
      </w:pPr>
    </w:p>
    <w:p w:rsidR="002D4B91" w:rsidRDefault="002D4B91" w:rsidP="002D4B91">
      <w:pPr>
        <w:tabs>
          <w:tab w:val="left" w:pos="1440"/>
        </w:tabs>
        <w:jc w:val="both"/>
        <w:rPr>
          <w:rFonts w:ascii="Arial" w:hAnsi="Arial" w:cs="Arial"/>
          <w:b/>
        </w:rPr>
      </w:pPr>
    </w:p>
    <w:p w:rsidR="002D4B91" w:rsidRDefault="002D4B91" w:rsidP="002D4B91">
      <w:pPr>
        <w:tabs>
          <w:tab w:val="left" w:pos="1440"/>
        </w:tabs>
        <w:jc w:val="both"/>
        <w:rPr>
          <w:rFonts w:ascii="Arial" w:hAnsi="Arial" w:cs="Arial"/>
          <w:b/>
        </w:rPr>
      </w:pPr>
    </w:p>
    <w:p w:rsidR="002D4B91" w:rsidRDefault="002D4B91" w:rsidP="002D4B91">
      <w:pPr>
        <w:tabs>
          <w:tab w:val="left" w:pos="1440"/>
        </w:tabs>
        <w:jc w:val="both"/>
        <w:rPr>
          <w:rFonts w:ascii="Arial" w:hAnsi="Arial" w:cs="Arial"/>
          <w:b/>
        </w:rPr>
      </w:pPr>
    </w:p>
    <w:p w:rsidR="002D4B91" w:rsidRDefault="002D4B91" w:rsidP="002D4B91">
      <w:pPr>
        <w:tabs>
          <w:tab w:val="left" w:pos="1440"/>
        </w:tabs>
        <w:jc w:val="both"/>
        <w:rPr>
          <w:rFonts w:ascii="Arial" w:hAnsi="Arial" w:cs="Arial"/>
          <w:b/>
        </w:rPr>
      </w:pPr>
    </w:p>
    <w:p w:rsidR="002D4B91" w:rsidRDefault="002D4B91" w:rsidP="002D4B91">
      <w:pPr>
        <w:tabs>
          <w:tab w:val="left" w:pos="1440"/>
        </w:tabs>
        <w:jc w:val="both"/>
        <w:rPr>
          <w:rFonts w:ascii="Arial" w:hAnsi="Arial" w:cs="Arial"/>
          <w:b/>
        </w:rPr>
      </w:pPr>
    </w:p>
    <w:p w:rsidR="002D4B91" w:rsidRDefault="002D4B91" w:rsidP="002D4B91">
      <w:pPr>
        <w:tabs>
          <w:tab w:val="left" w:pos="1440"/>
        </w:tabs>
        <w:jc w:val="both"/>
        <w:rPr>
          <w:rFonts w:ascii="Arial" w:hAnsi="Arial" w:cs="Arial"/>
          <w:b/>
        </w:rPr>
      </w:pPr>
    </w:p>
    <w:p w:rsidR="002D4B91" w:rsidRDefault="002D4B91" w:rsidP="002D4B91">
      <w:pPr>
        <w:tabs>
          <w:tab w:val="left" w:pos="1440"/>
        </w:tabs>
        <w:jc w:val="both"/>
        <w:rPr>
          <w:rFonts w:ascii="Arial" w:hAnsi="Arial" w:cs="Arial"/>
          <w:b/>
        </w:rPr>
      </w:pPr>
    </w:p>
    <w:p w:rsidR="002D4B91" w:rsidRDefault="002D4B91" w:rsidP="002D4B91">
      <w:pPr>
        <w:tabs>
          <w:tab w:val="left" w:pos="1440"/>
        </w:tabs>
        <w:jc w:val="both"/>
        <w:rPr>
          <w:rFonts w:ascii="Arial" w:hAnsi="Arial" w:cs="Arial"/>
          <w:b/>
        </w:rPr>
      </w:pPr>
    </w:p>
    <w:p w:rsidR="00EE6565" w:rsidRPr="00EE6565" w:rsidRDefault="00EE6565" w:rsidP="00EE6565">
      <w:pPr>
        <w:pStyle w:val="Ttulo"/>
        <w:rPr>
          <w:sz w:val="28"/>
          <w:szCs w:val="28"/>
        </w:rPr>
      </w:pPr>
    </w:p>
    <w:p w:rsidR="002D4B91" w:rsidRPr="00EE6565" w:rsidRDefault="002D4B91" w:rsidP="00EE6565">
      <w:pPr>
        <w:pStyle w:val="Ttulo"/>
        <w:rPr>
          <w:sz w:val="28"/>
          <w:szCs w:val="28"/>
        </w:rPr>
      </w:pPr>
      <w:r w:rsidRPr="00EE6565">
        <w:rPr>
          <w:sz w:val="28"/>
          <w:szCs w:val="28"/>
        </w:rPr>
        <w:t>Concepto de apoyo</w:t>
      </w:r>
    </w:p>
    <w:p w:rsidR="002D4B91" w:rsidRPr="007059AE" w:rsidRDefault="002D4B91" w:rsidP="002D4B91">
      <w:pPr>
        <w:tabs>
          <w:tab w:val="left" w:pos="1440"/>
        </w:tabs>
        <w:jc w:val="both"/>
        <w:rPr>
          <w:rFonts w:ascii="Arial" w:hAnsi="Arial" w:cs="Arial"/>
        </w:rPr>
      </w:pPr>
      <w:r w:rsidRPr="007059AE">
        <w:rPr>
          <w:rFonts w:ascii="Arial" w:hAnsi="Arial" w:cs="Arial"/>
          <w:noProof/>
          <w:lang w:eastAsia="es-MX"/>
        </w:rPr>
        <w:drawing>
          <wp:inline distT="0" distB="0" distL="0" distR="0">
            <wp:extent cx="5612130" cy="5769774"/>
            <wp:effectExtent l="19050" t="0" r="7620" b="0"/>
            <wp:docPr id="18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76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B91" w:rsidRPr="007059AE" w:rsidRDefault="002D4B91" w:rsidP="002D4B91">
      <w:pPr>
        <w:pStyle w:val="Prrafodelista"/>
        <w:jc w:val="both"/>
        <w:rPr>
          <w:rFonts w:ascii="Arial" w:hAnsi="Arial" w:cs="Arial"/>
        </w:rPr>
      </w:pPr>
    </w:p>
    <w:p w:rsidR="002D4B91" w:rsidRPr="007059AE" w:rsidRDefault="002D4B91" w:rsidP="002D4B91">
      <w:pPr>
        <w:jc w:val="both"/>
        <w:rPr>
          <w:rFonts w:ascii="Arial" w:hAnsi="Arial" w:cs="Arial"/>
        </w:rPr>
      </w:pPr>
    </w:p>
    <w:p w:rsidR="002D4B91" w:rsidRDefault="002D4B91" w:rsidP="002D4B91">
      <w:pPr>
        <w:jc w:val="both"/>
        <w:rPr>
          <w:rFonts w:ascii="Arial" w:hAnsi="Arial" w:cs="Arial"/>
        </w:rPr>
      </w:pPr>
    </w:p>
    <w:p w:rsidR="002D4B91" w:rsidRDefault="002D4B91" w:rsidP="002D4B91">
      <w:pPr>
        <w:jc w:val="both"/>
        <w:rPr>
          <w:rFonts w:ascii="Arial" w:hAnsi="Arial" w:cs="Arial"/>
        </w:rPr>
      </w:pPr>
    </w:p>
    <w:p w:rsidR="002D4B91" w:rsidRDefault="002D4B91" w:rsidP="002D4B91">
      <w:pPr>
        <w:jc w:val="both"/>
        <w:rPr>
          <w:rFonts w:ascii="Arial" w:hAnsi="Arial" w:cs="Arial"/>
        </w:rPr>
      </w:pPr>
    </w:p>
    <w:p w:rsidR="002D4B91" w:rsidRDefault="002D4B91" w:rsidP="002D4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D4B91" w:rsidRPr="007059AE" w:rsidRDefault="002D4B91" w:rsidP="002D4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D4B91" w:rsidRDefault="002D4B91" w:rsidP="002D4B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Conceptos de Apoyo d</w:t>
      </w:r>
      <w:r w:rsidRPr="007059AE">
        <w:rPr>
          <w:rFonts w:ascii="Arial" w:hAnsi="Arial" w:cs="Arial"/>
          <w:b/>
          <w:bCs/>
        </w:rPr>
        <w:t>el Componente Agrícola</w:t>
      </w:r>
    </w:p>
    <w:p w:rsidR="002D4B91" w:rsidRDefault="002D4B91" w:rsidP="002D4B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8992" w:type="dxa"/>
        <w:tblCellMar>
          <w:left w:w="0" w:type="dxa"/>
          <w:right w:w="0" w:type="dxa"/>
        </w:tblCellMar>
        <w:tblLook w:val="04A0"/>
      </w:tblPr>
      <w:tblGrid>
        <w:gridCol w:w="3439"/>
        <w:gridCol w:w="5553"/>
      </w:tblGrid>
      <w:tr w:rsidR="002D4B91" w:rsidRPr="001002E3" w:rsidTr="00353C39">
        <w:trPr>
          <w:trHeight w:val="363"/>
        </w:trPr>
        <w:tc>
          <w:tcPr>
            <w:tcW w:w="34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91" w:rsidRPr="001002E3" w:rsidRDefault="002D4B91" w:rsidP="00353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002E3">
              <w:rPr>
                <w:rFonts w:ascii="Arial" w:hAnsi="Arial" w:cs="Arial"/>
                <w:b/>
                <w:bCs/>
              </w:rPr>
              <w:t xml:space="preserve">Concepto </w:t>
            </w:r>
          </w:p>
        </w:tc>
        <w:tc>
          <w:tcPr>
            <w:tcW w:w="55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91" w:rsidRPr="001002E3" w:rsidRDefault="002D4B91" w:rsidP="00353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002E3">
              <w:rPr>
                <w:rFonts w:ascii="Arial" w:hAnsi="Arial" w:cs="Arial"/>
                <w:b/>
                <w:bCs/>
              </w:rPr>
              <w:t xml:space="preserve">Descripción/ Monto </w:t>
            </w:r>
          </w:p>
        </w:tc>
      </w:tr>
      <w:tr w:rsidR="002D4B91" w:rsidRPr="001002E3" w:rsidTr="00353C39">
        <w:trPr>
          <w:trHeight w:val="508"/>
        </w:trPr>
        <w:tc>
          <w:tcPr>
            <w:tcW w:w="34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91" w:rsidRPr="001002E3" w:rsidRDefault="002D4B91" w:rsidP="00353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1002E3">
              <w:rPr>
                <w:rFonts w:ascii="Arial" w:hAnsi="Arial" w:cs="Arial"/>
                <w:bCs/>
              </w:rPr>
              <w:t xml:space="preserve">Infraestructura. </w:t>
            </w:r>
          </w:p>
        </w:tc>
        <w:tc>
          <w:tcPr>
            <w:tcW w:w="55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91" w:rsidRPr="001002E3" w:rsidRDefault="002D4B91" w:rsidP="00353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1002E3">
              <w:rPr>
                <w:rFonts w:ascii="Arial" w:hAnsi="Arial" w:cs="Arial"/>
                <w:bCs/>
              </w:rPr>
              <w:t>Construcciones o rehabilitaciones que sean parte de un proyecto productivo ligado a la producción pr</w:t>
            </w:r>
            <w:r>
              <w:rPr>
                <w:rFonts w:ascii="Arial" w:hAnsi="Arial" w:cs="Arial"/>
                <w:bCs/>
              </w:rPr>
              <w:t>imaria agrícola.  Hasta el 50 %, sin rebasar 750,000.00</w:t>
            </w:r>
            <w:r w:rsidRPr="001002E3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D4B91" w:rsidRPr="001002E3" w:rsidTr="00353C39">
        <w:trPr>
          <w:trHeight w:val="717"/>
        </w:trPr>
        <w:tc>
          <w:tcPr>
            <w:tcW w:w="3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91" w:rsidRPr="001002E3" w:rsidRDefault="002D4B91" w:rsidP="00353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1002E3">
              <w:rPr>
                <w:rFonts w:ascii="Arial" w:hAnsi="Arial" w:cs="Arial"/>
                <w:bCs/>
              </w:rPr>
              <w:t xml:space="preserve">Material vegetativo </w:t>
            </w:r>
          </w:p>
        </w:tc>
        <w:tc>
          <w:tcPr>
            <w:tcW w:w="5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91" w:rsidRPr="001002E3" w:rsidRDefault="002D4B91" w:rsidP="00353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1002E3">
              <w:rPr>
                <w:rFonts w:ascii="Arial" w:hAnsi="Arial" w:cs="Arial"/>
                <w:bCs/>
              </w:rPr>
              <w:t xml:space="preserve">Material vegetativo para plantaciones agrícolas perennes, en todos los casos se deberá cumplir con las disposiciones sanitarias emitidas por SENASICA.  Hasta el 50% </w:t>
            </w:r>
          </w:p>
        </w:tc>
      </w:tr>
      <w:tr w:rsidR="002D4B91" w:rsidRPr="001002E3" w:rsidTr="00353C39">
        <w:trPr>
          <w:trHeight w:val="508"/>
        </w:trPr>
        <w:tc>
          <w:tcPr>
            <w:tcW w:w="3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91" w:rsidRPr="001002E3" w:rsidRDefault="002D4B91" w:rsidP="00353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1002E3">
              <w:rPr>
                <w:rFonts w:ascii="Arial" w:hAnsi="Arial" w:cs="Arial"/>
                <w:bCs/>
              </w:rPr>
              <w:t xml:space="preserve">Tractores </w:t>
            </w:r>
          </w:p>
        </w:tc>
        <w:tc>
          <w:tcPr>
            <w:tcW w:w="5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91" w:rsidRPr="001002E3" w:rsidRDefault="002D4B91" w:rsidP="00353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1002E3">
              <w:rPr>
                <w:rFonts w:ascii="Arial" w:hAnsi="Arial" w:cs="Arial"/>
                <w:bCs/>
              </w:rPr>
              <w:t xml:space="preserve">Máximo $150,000.00 (ciento cincuenta mil pesos 00/100 M.N.) por tractor]. </w:t>
            </w:r>
          </w:p>
        </w:tc>
      </w:tr>
      <w:tr w:rsidR="002D4B91" w:rsidRPr="001002E3" w:rsidTr="00353C39">
        <w:trPr>
          <w:trHeight w:val="508"/>
        </w:trPr>
        <w:tc>
          <w:tcPr>
            <w:tcW w:w="3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91" w:rsidRPr="001002E3" w:rsidRDefault="002D4B91" w:rsidP="00353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1002E3">
              <w:rPr>
                <w:rFonts w:ascii="Arial" w:hAnsi="Arial" w:cs="Arial"/>
                <w:bCs/>
              </w:rPr>
              <w:t xml:space="preserve">Maquinaria y equipo nuevo. </w:t>
            </w:r>
          </w:p>
        </w:tc>
        <w:tc>
          <w:tcPr>
            <w:tcW w:w="5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91" w:rsidRPr="001002E3" w:rsidRDefault="002D4B91" w:rsidP="00353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1002E3">
              <w:rPr>
                <w:rFonts w:ascii="Arial" w:hAnsi="Arial" w:cs="Arial"/>
                <w:bCs/>
              </w:rPr>
              <w:t xml:space="preserve">Incluye la necesaria para la realización de actividades de producción primaria agrícola. Hasta el 50 % </w:t>
            </w:r>
            <w:r>
              <w:rPr>
                <w:rFonts w:ascii="Arial" w:hAnsi="Arial" w:cs="Arial"/>
                <w:bCs/>
              </w:rPr>
              <w:t>sin rebasar $750,000.00</w:t>
            </w:r>
          </w:p>
        </w:tc>
      </w:tr>
      <w:tr w:rsidR="002D4B91" w:rsidRPr="001002E3" w:rsidTr="00353C39">
        <w:trPr>
          <w:trHeight w:val="926"/>
        </w:trPr>
        <w:tc>
          <w:tcPr>
            <w:tcW w:w="3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91" w:rsidRPr="001002E3" w:rsidRDefault="002D4B91" w:rsidP="00353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1002E3">
              <w:rPr>
                <w:rFonts w:ascii="Arial" w:hAnsi="Arial" w:cs="Arial"/>
                <w:bCs/>
              </w:rPr>
              <w:t xml:space="preserve">Inversión en infraestructura y equipamiento para incorporar superficie a la producción </w:t>
            </w:r>
          </w:p>
        </w:tc>
        <w:tc>
          <w:tcPr>
            <w:tcW w:w="5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91" w:rsidRPr="003C72AC" w:rsidRDefault="002D4B91" w:rsidP="00353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C72AC">
              <w:rPr>
                <w:rFonts w:ascii="Arial" w:hAnsi="Arial" w:cs="Arial"/>
                <w:bCs/>
              </w:rPr>
              <w:t>Macro túnel: Incentivos de hasta $150,000.00.</w:t>
            </w:r>
          </w:p>
          <w:p w:rsidR="002D4B91" w:rsidRPr="003C72AC" w:rsidRDefault="002D4B91" w:rsidP="00353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C72AC">
              <w:rPr>
                <w:rFonts w:ascii="Arial" w:hAnsi="Arial" w:cs="Arial"/>
                <w:bCs/>
              </w:rPr>
              <w:t>Malla sombra: Incentivos de hasta $300,000.00</w:t>
            </w:r>
          </w:p>
          <w:p w:rsidR="002D4B91" w:rsidRPr="003C72AC" w:rsidRDefault="002D4B91" w:rsidP="00353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C72AC">
              <w:rPr>
                <w:rFonts w:ascii="Arial" w:hAnsi="Arial" w:cs="Arial"/>
                <w:bCs/>
              </w:rPr>
              <w:t>Malla antigranizo con estructura: Incentivos de hasta $100,000.00</w:t>
            </w:r>
          </w:p>
          <w:p w:rsidR="002D4B91" w:rsidRPr="003C72AC" w:rsidRDefault="002D4B91" w:rsidP="00353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C72AC">
              <w:rPr>
                <w:rFonts w:ascii="Arial" w:hAnsi="Arial" w:cs="Arial"/>
                <w:bCs/>
              </w:rPr>
              <w:t xml:space="preserve">Invernaderos: Incentivos de hasta $900,000.00 </w:t>
            </w:r>
          </w:p>
          <w:p w:rsidR="002D4B91" w:rsidRPr="003C72AC" w:rsidRDefault="002D4B91" w:rsidP="00353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C72AC">
              <w:rPr>
                <w:rFonts w:ascii="Arial" w:hAnsi="Arial" w:cs="Arial"/>
                <w:bCs/>
              </w:rPr>
              <w:t xml:space="preserve">Deposito para Agua: </w:t>
            </w:r>
            <w:r w:rsidRPr="003C72AC">
              <w:rPr>
                <w:rFonts w:ascii="Arial" w:hAnsi="Arial" w:cs="Arial"/>
              </w:rPr>
              <w:t>Hasta $ 52,300.00 por proyecto</w:t>
            </w:r>
          </w:p>
          <w:p w:rsidR="002D4B91" w:rsidRPr="003C72AC" w:rsidRDefault="002D4B91" w:rsidP="00353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C72AC">
              <w:rPr>
                <w:rFonts w:ascii="Arial" w:hAnsi="Arial" w:cs="Arial"/>
              </w:rPr>
              <w:t>Bodega o Almacén: Hasta $1,800.00 por m2 y hasta 250 mil de apoyo</w:t>
            </w:r>
          </w:p>
          <w:p w:rsidR="002D4B91" w:rsidRPr="001002E3" w:rsidRDefault="002D4B91" w:rsidP="00353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C72AC">
              <w:rPr>
                <w:rFonts w:ascii="Arial" w:hAnsi="Arial" w:cs="Arial"/>
              </w:rPr>
              <w:t>Cuarto Frio: Hasta $2,000.00 por m2 y hasta 250 mil de apoyo</w:t>
            </w:r>
          </w:p>
        </w:tc>
      </w:tr>
      <w:tr w:rsidR="002D4B91" w:rsidRPr="001002E3" w:rsidTr="00353C39">
        <w:trPr>
          <w:trHeight w:val="508"/>
        </w:trPr>
        <w:tc>
          <w:tcPr>
            <w:tcW w:w="3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91" w:rsidRPr="001002E3" w:rsidRDefault="002D4B91" w:rsidP="00353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1002E3">
              <w:rPr>
                <w:rFonts w:ascii="Arial" w:hAnsi="Arial" w:cs="Arial"/>
                <w:bCs/>
              </w:rPr>
              <w:t xml:space="preserve">Sistema de Riego </w:t>
            </w:r>
          </w:p>
        </w:tc>
        <w:tc>
          <w:tcPr>
            <w:tcW w:w="5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91" w:rsidRPr="001002E3" w:rsidRDefault="002D4B91" w:rsidP="00353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1002E3">
              <w:rPr>
                <w:rFonts w:ascii="Arial" w:hAnsi="Arial" w:cs="Arial"/>
                <w:bCs/>
              </w:rPr>
              <w:t xml:space="preserve">Hasta $10,000.00/hectárea con superficie mayor a 3 Has., y hasta $14,000.00/hectárea con superficie menor a 3 Has </w:t>
            </w:r>
          </w:p>
        </w:tc>
      </w:tr>
    </w:tbl>
    <w:p w:rsidR="002D4B91" w:rsidRDefault="002D4B91" w:rsidP="002D4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D4B91" w:rsidRPr="00EE6565" w:rsidRDefault="002D4B91" w:rsidP="00EE6565">
      <w:pPr>
        <w:pStyle w:val="Ttulo"/>
        <w:rPr>
          <w:sz w:val="28"/>
          <w:szCs w:val="28"/>
        </w:rPr>
      </w:pPr>
      <w:r w:rsidRPr="00EE6565">
        <w:rPr>
          <w:sz w:val="28"/>
          <w:szCs w:val="28"/>
        </w:rPr>
        <w:t>Requisitos Generales</w:t>
      </w:r>
    </w:p>
    <w:p w:rsidR="002D4B91" w:rsidRPr="00EE6565" w:rsidRDefault="002D4B91" w:rsidP="002D4B91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:rsidR="002D4B91" w:rsidRPr="00EE6565" w:rsidRDefault="002D4B91" w:rsidP="002D4B91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:rsidR="002D4B91" w:rsidRPr="003C72AC" w:rsidRDefault="002D4B91" w:rsidP="002D4B91">
      <w:pPr>
        <w:pStyle w:val="Prrafodelista"/>
        <w:jc w:val="both"/>
        <w:rPr>
          <w:rFonts w:ascii="Arial" w:hAnsi="Arial" w:cs="Arial"/>
        </w:rPr>
      </w:pPr>
      <w:r w:rsidRPr="003C72AC">
        <w:rPr>
          <w:rFonts w:ascii="Arial" w:hAnsi="Arial" w:cs="Arial"/>
          <w:b/>
          <w:bCs/>
        </w:rPr>
        <w:t>Para personas Físicas:</w:t>
      </w:r>
    </w:p>
    <w:p w:rsidR="002D4B91" w:rsidRPr="003C72AC" w:rsidRDefault="002D4B91" w:rsidP="002D4B9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3C72AC">
        <w:rPr>
          <w:rFonts w:ascii="Arial" w:hAnsi="Arial" w:cs="Arial"/>
        </w:rPr>
        <w:t>1. Solicitud de Incentivos en el Formato Único de solicitud.</w:t>
      </w:r>
    </w:p>
    <w:p w:rsidR="002D4B91" w:rsidRPr="003C72AC" w:rsidRDefault="002D4B91" w:rsidP="002D4B9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3C72AC">
        <w:rPr>
          <w:rFonts w:ascii="Arial" w:hAnsi="Arial" w:cs="Arial"/>
        </w:rPr>
        <w:t xml:space="preserve">2. Identificación oficial. </w:t>
      </w:r>
    </w:p>
    <w:p w:rsidR="002D4B91" w:rsidRPr="003C72AC" w:rsidRDefault="002D4B91" w:rsidP="002D4B9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3C72AC">
        <w:rPr>
          <w:rFonts w:ascii="Arial" w:hAnsi="Arial" w:cs="Arial"/>
        </w:rPr>
        <w:t>3. CURP;</w:t>
      </w:r>
    </w:p>
    <w:p w:rsidR="002D4B91" w:rsidRPr="003C72AC" w:rsidRDefault="002D4B91" w:rsidP="002D4B9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3C72AC">
        <w:rPr>
          <w:rFonts w:ascii="Arial" w:hAnsi="Arial" w:cs="Arial"/>
        </w:rPr>
        <w:t>4. Registro Federal de Contribuyentes (RFC)</w:t>
      </w:r>
    </w:p>
    <w:p w:rsidR="002D4B91" w:rsidRPr="003C72AC" w:rsidRDefault="002D4B91" w:rsidP="002D4B9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3C72AC">
        <w:rPr>
          <w:rFonts w:ascii="Arial" w:hAnsi="Arial" w:cs="Arial"/>
        </w:rPr>
        <w:t>5. Comprobante de domicilio del solicitante, y</w:t>
      </w:r>
    </w:p>
    <w:p w:rsidR="002D4B91" w:rsidRPr="003C72AC" w:rsidRDefault="002D4B91" w:rsidP="00EE656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C72AC">
        <w:rPr>
          <w:rFonts w:ascii="Arial" w:hAnsi="Arial" w:cs="Arial"/>
        </w:rPr>
        <w:lastRenderedPageBreak/>
        <w:t>6. Acreditar, en su caso, la propiedad o posesión del (predio) o (lugar donde se instalará el Proyecto), mediante el acto jurídico que corresponda, con las formalidades que exija la Ley.</w:t>
      </w:r>
    </w:p>
    <w:p w:rsidR="002D4B91" w:rsidRDefault="002D4B91" w:rsidP="00EE6565">
      <w:pPr>
        <w:pStyle w:val="Prrafodelista"/>
        <w:jc w:val="both"/>
        <w:rPr>
          <w:rFonts w:ascii="Arial" w:hAnsi="Arial" w:cs="Arial"/>
        </w:rPr>
      </w:pPr>
      <w:r w:rsidRPr="003C72AC">
        <w:rPr>
          <w:rFonts w:ascii="Arial" w:hAnsi="Arial" w:cs="Arial"/>
        </w:rPr>
        <w:tab/>
        <w:t xml:space="preserve"> </w:t>
      </w:r>
    </w:p>
    <w:p w:rsidR="002D4B91" w:rsidRDefault="002D4B91" w:rsidP="002D4B91">
      <w:pPr>
        <w:pStyle w:val="Prrafodelista"/>
        <w:rPr>
          <w:rFonts w:ascii="Arial" w:hAnsi="Arial" w:cs="Arial"/>
        </w:rPr>
      </w:pPr>
    </w:p>
    <w:p w:rsidR="002D4B91" w:rsidRPr="003C72AC" w:rsidRDefault="002D4B91" w:rsidP="002D4B91">
      <w:pPr>
        <w:pStyle w:val="Prrafodelista"/>
        <w:rPr>
          <w:rFonts w:ascii="Arial" w:hAnsi="Arial" w:cs="Arial"/>
        </w:rPr>
      </w:pPr>
      <w:r w:rsidRPr="003C72AC">
        <w:rPr>
          <w:rFonts w:ascii="Arial" w:hAnsi="Arial" w:cs="Arial"/>
          <w:b/>
          <w:bCs/>
        </w:rPr>
        <w:t>Para personas morales:</w:t>
      </w:r>
    </w:p>
    <w:p w:rsidR="002D4B91" w:rsidRPr="003C72AC" w:rsidRDefault="002D4B91" w:rsidP="002D4B91">
      <w:pPr>
        <w:pStyle w:val="Prrafodelista"/>
        <w:rPr>
          <w:rFonts w:ascii="Arial" w:hAnsi="Arial" w:cs="Arial"/>
        </w:rPr>
      </w:pPr>
      <w:r w:rsidRPr="003C72AC">
        <w:rPr>
          <w:rFonts w:ascii="Arial" w:hAnsi="Arial" w:cs="Arial"/>
        </w:rPr>
        <w:t xml:space="preserve">1. Solicitud de Incentivos en el Formato Único de solicitud </w:t>
      </w:r>
    </w:p>
    <w:p w:rsidR="002D4B91" w:rsidRPr="003C72AC" w:rsidRDefault="002D4B91" w:rsidP="002D4B91">
      <w:pPr>
        <w:pStyle w:val="Prrafodelista"/>
        <w:rPr>
          <w:rFonts w:ascii="Arial" w:hAnsi="Arial" w:cs="Arial"/>
        </w:rPr>
      </w:pPr>
      <w:r w:rsidRPr="003C72AC">
        <w:rPr>
          <w:rFonts w:ascii="Arial" w:hAnsi="Arial" w:cs="Arial"/>
        </w:rPr>
        <w:t>2. Acta constitutiva y, en su caso, el instrumento notarial donde consten las modificaciones a ésta y/o sus estatutos;</w:t>
      </w:r>
    </w:p>
    <w:p w:rsidR="002D4B91" w:rsidRPr="003C72AC" w:rsidRDefault="002D4B91" w:rsidP="002D4B91">
      <w:pPr>
        <w:pStyle w:val="Prrafodelista"/>
        <w:rPr>
          <w:rFonts w:ascii="Arial" w:hAnsi="Arial" w:cs="Arial"/>
        </w:rPr>
      </w:pPr>
      <w:r w:rsidRPr="003C72AC">
        <w:rPr>
          <w:rFonts w:ascii="Arial" w:hAnsi="Arial" w:cs="Arial"/>
        </w:rPr>
        <w:t>3. RFC;</w:t>
      </w:r>
    </w:p>
    <w:p w:rsidR="002D4B91" w:rsidRPr="003C72AC" w:rsidRDefault="002D4B91" w:rsidP="00EE6565">
      <w:pPr>
        <w:pStyle w:val="Prrafodelista"/>
        <w:jc w:val="both"/>
        <w:rPr>
          <w:rFonts w:ascii="Arial" w:hAnsi="Arial" w:cs="Arial"/>
        </w:rPr>
      </w:pPr>
      <w:r w:rsidRPr="003C72AC">
        <w:rPr>
          <w:rFonts w:ascii="Arial" w:hAnsi="Arial" w:cs="Arial"/>
        </w:rPr>
        <w:t>4. Comprobante de domicilio fiscal, con una vigencia no mayor a tres meses anteriores a la fecha de solicitud;</w:t>
      </w:r>
    </w:p>
    <w:p w:rsidR="002D4B91" w:rsidRPr="003C72AC" w:rsidRDefault="002D4B91" w:rsidP="00EE6565">
      <w:pPr>
        <w:pStyle w:val="Prrafodelista"/>
        <w:jc w:val="both"/>
        <w:rPr>
          <w:rFonts w:ascii="Arial" w:hAnsi="Arial" w:cs="Arial"/>
        </w:rPr>
      </w:pPr>
      <w:r w:rsidRPr="003C72AC">
        <w:rPr>
          <w:rFonts w:ascii="Arial" w:hAnsi="Arial" w:cs="Arial"/>
        </w:rPr>
        <w:t>5. Acta notariada de la instancia facultada para nombrar a las autoridades o donde conste el poder para actos de administración.</w:t>
      </w:r>
    </w:p>
    <w:p w:rsidR="002D4B91" w:rsidRPr="003C72AC" w:rsidRDefault="002D4B91" w:rsidP="00EE6565">
      <w:pPr>
        <w:pStyle w:val="Prrafodelista"/>
        <w:jc w:val="both"/>
        <w:rPr>
          <w:rFonts w:ascii="Arial" w:hAnsi="Arial" w:cs="Arial"/>
        </w:rPr>
      </w:pPr>
      <w:r w:rsidRPr="003C72AC">
        <w:rPr>
          <w:rFonts w:ascii="Arial" w:hAnsi="Arial" w:cs="Arial"/>
        </w:rPr>
        <w:t>6. Identificación oficial del representante legal;</w:t>
      </w:r>
    </w:p>
    <w:p w:rsidR="002D4B91" w:rsidRPr="003C72AC" w:rsidRDefault="002D4B91" w:rsidP="00EE6565">
      <w:pPr>
        <w:pStyle w:val="Prrafodelista"/>
        <w:jc w:val="both"/>
        <w:rPr>
          <w:rFonts w:ascii="Arial" w:hAnsi="Arial" w:cs="Arial"/>
        </w:rPr>
      </w:pPr>
      <w:r w:rsidRPr="003C72AC">
        <w:rPr>
          <w:rFonts w:ascii="Arial" w:hAnsi="Arial" w:cs="Arial"/>
        </w:rPr>
        <w:t>7. CURP del representante legal, y</w:t>
      </w:r>
    </w:p>
    <w:p w:rsidR="002D4B91" w:rsidRDefault="002D4B91" w:rsidP="00EE6565">
      <w:pPr>
        <w:pStyle w:val="Prrafodelista"/>
        <w:jc w:val="both"/>
        <w:rPr>
          <w:rFonts w:ascii="Arial" w:hAnsi="Arial" w:cs="Arial"/>
        </w:rPr>
      </w:pPr>
      <w:r w:rsidRPr="003C72AC">
        <w:rPr>
          <w:rFonts w:ascii="Arial" w:hAnsi="Arial" w:cs="Arial"/>
        </w:rPr>
        <w:t>8. Acreditar, en su caso, la propiedad o posesión del (predio) o (lugar donde se instalará el Proyecto), mediante el acto jurídico que corresponda, con las formalidades que exija la Ley.</w:t>
      </w:r>
    </w:p>
    <w:p w:rsidR="002D4B91" w:rsidRDefault="002D4B91" w:rsidP="00EE6565">
      <w:pPr>
        <w:pStyle w:val="Prrafodelista"/>
        <w:jc w:val="both"/>
        <w:rPr>
          <w:rFonts w:ascii="Arial" w:hAnsi="Arial" w:cs="Arial"/>
        </w:rPr>
      </w:pPr>
    </w:p>
    <w:p w:rsidR="002D4B91" w:rsidRPr="003C72AC" w:rsidRDefault="002D4B91" w:rsidP="002D4B91">
      <w:pPr>
        <w:pStyle w:val="Prrafodelista"/>
        <w:rPr>
          <w:rFonts w:ascii="Arial" w:hAnsi="Arial" w:cs="Arial"/>
        </w:rPr>
      </w:pPr>
      <w:r w:rsidRPr="003C72AC">
        <w:rPr>
          <w:rFonts w:ascii="Arial" w:hAnsi="Arial" w:cs="Arial"/>
        </w:rPr>
        <w:t xml:space="preserve">Requisitos adicionales </w:t>
      </w:r>
    </w:p>
    <w:p w:rsidR="002D4B91" w:rsidRPr="003C72AC" w:rsidRDefault="002D4B91" w:rsidP="002D4B91">
      <w:pPr>
        <w:pStyle w:val="Prrafodelista"/>
        <w:rPr>
          <w:rFonts w:ascii="Arial" w:hAnsi="Arial" w:cs="Arial"/>
        </w:rPr>
      </w:pPr>
      <w:r w:rsidRPr="003C72AC">
        <w:rPr>
          <w:rFonts w:ascii="Arial" w:hAnsi="Arial" w:cs="Arial"/>
          <w:b/>
          <w:bCs/>
        </w:rPr>
        <w:t>Comprobación de Superficie</w:t>
      </w:r>
      <w:r>
        <w:rPr>
          <w:rFonts w:ascii="Arial" w:hAnsi="Arial" w:cs="Arial"/>
        </w:rPr>
        <w:t>:</w:t>
      </w:r>
    </w:p>
    <w:p w:rsidR="002D4B91" w:rsidRDefault="002D4B91" w:rsidP="002D4B91">
      <w:pPr>
        <w:pStyle w:val="Prrafodelista"/>
        <w:rPr>
          <w:rFonts w:ascii="Arial" w:hAnsi="Arial" w:cs="Arial"/>
        </w:rPr>
      </w:pPr>
    </w:p>
    <w:p w:rsidR="002D4B91" w:rsidRPr="003C72AC" w:rsidRDefault="002D4B91" w:rsidP="00EE6565">
      <w:pPr>
        <w:pStyle w:val="Prrafodelista"/>
        <w:jc w:val="both"/>
        <w:rPr>
          <w:rFonts w:ascii="Arial" w:hAnsi="Arial" w:cs="Arial"/>
        </w:rPr>
      </w:pPr>
      <w:r w:rsidRPr="003C72AC">
        <w:rPr>
          <w:rFonts w:ascii="Arial" w:hAnsi="Arial" w:cs="Arial"/>
          <w:bCs/>
        </w:rPr>
        <w:t xml:space="preserve">Escrituras publica  registrada en el Registro Público de la Propiedad (RPP) o </w:t>
      </w:r>
    </w:p>
    <w:p w:rsidR="002D4B91" w:rsidRPr="003C72AC" w:rsidRDefault="002D4B91" w:rsidP="00EE656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C72AC">
        <w:rPr>
          <w:rFonts w:ascii="Arial" w:hAnsi="Arial" w:cs="Arial"/>
          <w:bCs/>
        </w:rPr>
        <w:t>Certificados parcelarios</w:t>
      </w:r>
    </w:p>
    <w:p w:rsidR="002D4B91" w:rsidRPr="003C72AC" w:rsidRDefault="002D4B91" w:rsidP="00EE656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C72AC">
        <w:rPr>
          <w:rFonts w:ascii="Arial" w:hAnsi="Arial" w:cs="Arial"/>
          <w:bCs/>
        </w:rPr>
        <w:t>Contrato de compra – venta</w:t>
      </w:r>
    </w:p>
    <w:p w:rsidR="002D4B91" w:rsidRPr="003C72AC" w:rsidRDefault="002D4B91" w:rsidP="00EE656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C72AC">
        <w:rPr>
          <w:rFonts w:ascii="Arial" w:hAnsi="Arial" w:cs="Arial"/>
          <w:bCs/>
        </w:rPr>
        <w:t xml:space="preserve">Contratos de arrendamiento </w:t>
      </w:r>
      <w:r w:rsidRPr="003C72AC">
        <w:rPr>
          <w:rFonts w:ascii="Arial" w:hAnsi="Arial" w:cs="Arial"/>
        </w:rPr>
        <w:t>(adjuntar la copia del comprobante de sup. arrendador)</w:t>
      </w:r>
    </w:p>
    <w:p w:rsidR="002D4B91" w:rsidRPr="003C72AC" w:rsidRDefault="002D4B91" w:rsidP="00EE656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C72AC">
        <w:rPr>
          <w:rFonts w:ascii="Arial" w:hAnsi="Arial" w:cs="Arial"/>
          <w:bCs/>
        </w:rPr>
        <w:t xml:space="preserve">Contratos en comodato </w:t>
      </w:r>
      <w:r w:rsidRPr="003C72AC">
        <w:rPr>
          <w:rFonts w:ascii="Arial" w:hAnsi="Arial" w:cs="Arial"/>
        </w:rPr>
        <w:t xml:space="preserve">(adjuntar la copia del comprobante de sup. por parte del comodante ) </w:t>
      </w:r>
    </w:p>
    <w:p w:rsidR="002D4B91" w:rsidRPr="003C72AC" w:rsidRDefault="002D4B91" w:rsidP="00EE656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C72AC">
        <w:rPr>
          <w:rFonts w:ascii="Arial" w:hAnsi="Arial" w:cs="Arial"/>
          <w:bCs/>
        </w:rPr>
        <w:t>Acta dura ejidal</w:t>
      </w:r>
    </w:p>
    <w:p w:rsidR="002D4B91" w:rsidRDefault="002D4B91" w:rsidP="00EE6565">
      <w:pPr>
        <w:pStyle w:val="Prrafodelista"/>
        <w:jc w:val="both"/>
        <w:rPr>
          <w:rFonts w:ascii="Arial" w:hAnsi="Arial" w:cs="Arial"/>
          <w:bCs/>
        </w:rPr>
      </w:pPr>
      <w:r w:rsidRPr="003C72AC">
        <w:rPr>
          <w:rFonts w:ascii="Arial" w:hAnsi="Arial" w:cs="Arial"/>
          <w:bCs/>
        </w:rPr>
        <w:t>Sentencia ejecutoria adjudicando herencia o legado</w:t>
      </w:r>
    </w:p>
    <w:p w:rsidR="002D4B91" w:rsidRDefault="002D4B91" w:rsidP="002D4B91">
      <w:pPr>
        <w:pStyle w:val="Prrafodelista"/>
        <w:rPr>
          <w:rFonts w:ascii="Arial" w:hAnsi="Arial" w:cs="Arial"/>
          <w:bCs/>
        </w:rPr>
      </w:pPr>
    </w:p>
    <w:p w:rsidR="002D4B91" w:rsidRPr="003C72AC" w:rsidRDefault="002D4B91" w:rsidP="002D4B91">
      <w:pPr>
        <w:pStyle w:val="Prrafodelista"/>
        <w:rPr>
          <w:rFonts w:ascii="Arial" w:hAnsi="Arial" w:cs="Arial"/>
        </w:rPr>
      </w:pPr>
      <w:r w:rsidRPr="003C72AC">
        <w:rPr>
          <w:rFonts w:ascii="Arial" w:hAnsi="Arial" w:cs="Arial"/>
          <w:b/>
          <w:bCs/>
        </w:rPr>
        <w:t>Para Sistemas de Riego</w:t>
      </w:r>
      <w:r w:rsidRPr="003C72AC">
        <w:rPr>
          <w:rFonts w:ascii="Arial" w:hAnsi="Arial" w:cs="Arial"/>
        </w:rPr>
        <w:t xml:space="preserve"> </w:t>
      </w:r>
    </w:p>
    <w:p w:rsidR="002D4B91" w:rsidRPr="003C72AC" w:rsidRDefault="002D4B91" w:rsidP="002D4B91">
      <w:pPr>
        <w:pStyle w:val="Prrafodelista"/>
        <w:rPr>
          <w:rFonts w:ascii="Arial" w:hAnsi="Arial" w:cs="Arial"/>
        </w:rPr>
      </w:pPr>
    </w:p>
    <w:p w:rsidR="002D4B91" w:rsidRPr="003C72AC" w:rsidRDefault="002D4B91" w:rsidP="002D4B91">
      <w:pPr>
        <w:pStyle w:val="Prrafodelista"/>
        <w:rPr>
          <w:rFonts w:ascii="Arial" w:hAnsi="Arial" w:cs="Arial"/>
        </w:rPr>
      </w:pPr>
      <w:r w:rsidRPr="003C72AC">
        <w:rPr>
          <w:rFonts w:ascii="Arial" w:hAnsi="Arial" w:cs="Arial"/>
        </w:rPr>
        <w:t xml:space="preserve">Concesión del Agua </w:t>
      </w:r>
    </w:p>
    <w:p w:rsidR="002D4B91" w:rsidRPr="003C72AC" w:rsidRDefault="002D4B91" w:rsidP="002D4B91">
      <w:pPr>
        <w:pStyle w:val="Prrafodelista"/>
        <w:rPr>
          <w:rFonts w:ascii="Arial" w:hAnsi="Arial" w:cs="Arial"/>
        </w:rPr>
      </w:pPr>
      <w:r w:rsidRPr="003C72AC">
        <w:rPr>
          <w:rFonts w:ascii="Arial" w:hAnsi="Arial" w:cs="Arial"/>
        </w:rPr>
        <w:t xml:space="preserve">vigente </w:t>
      </w:r>
    </w:p>
    <w:p w:rsidR="002D4B91" w:rsidRPr="003C72AC" w:rsidRDefault="002D4B91" w:rsidP="002D4B91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3C72AC">
        <w:rPr>
          <w:rFonts w:ascii="Arial" w:hAnsi="Arial" w:cs="Arial"/>
        </w:rPr>
        <w:t xml:space="preserve">        Análisis de agua</w:t>
      </w:r>
    </w:p>
    <w:p w:rsidR="002D4B91" w:rsidRPr="003C72AC" w:rsidRDefault="002D4B91" w:rsidP="002D4B91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3C72AC">
        <w:rPr>
          <w:rFonts w:ascii="Arial" w:hAnsi="Arial" w:cs="Arial"/>
        </w:rPr>
        <w:t>Plano constructivo</w:t>
      </w:r>
    </w:p>
    <w:p w:rsidR="002D4B91" w:rsidRPr="003C72AC" w:rsidRDefault="002D4B91" w:rsidP="002D4B91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3C72AC">
        <w:rPr>
          <w:rFonts w:ascii="Arial" w:hAnsi="Arial" w:cs="Arial"/>
        </w:rPr>
        <w:t>Calculo hidráulico</w:t>
      </w:r>
    </w:p>
    <w:p w:rsidR="002D4B91" w:rsidRDefault="002D4B91" w:rsidP="002D4B91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3C72AC">
        <w:rPr>
          <w:rFonts w:ascii="Arial" w:hAnsi="Arial" w:cs="Arial"/>
        </w:rPr>
        <w:t xml:space="preserve">Cotizaciones bien requisita da </w:t>
      </w:r>
    </w:p>
    <w:p w:rsidR="002D4B91" w:rsidRPr="003C72AC" w:rsidRDefault="002D4B91" w:rsidP="002D4B91">
      <w:pPr>
        <w:numPr>
          <w:ilvl w:val="0"/>
          <w:numId w:val="3"/>
        </w:numPr>
        <w:rPr>
          <w:rFonts w:ascii="Arial" w:hAnsi="Arial" w:cs="Arial"/>
        </w:rPr>
      </w:pPr>
      <w:r w:rsidRPr="003C72AC">
        <w:rPr>
          <w:rFonts w:ascii="Arial" w:hAnsi="Arial" w:cs="Arial"/>
          <w:b/>
          <w:bCs/>
        </w:rPr>
        <w:t>Para Material Vegetativo</w:t>
      </w:r>
      <w:r w:rsidRPr="003C72AC">
        <w:rPr>
          <w:rFonts w:ascii="Arial" w:hAnsi="Arial" w:cs="Arial"/>
        </w:rPr>
        <w:t xml:space="preserve">: </w:t>
      </w:r>
    </w:p>
    <w:p w:rsidR="002D4B91" w:rsidRPr="003C72AC" w:rsidRDefault="002D4B91" w:rsidP="002D4B9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3C72AC">
        <w:rPr>
          <w:rFonts w:ascii="Arial" w:hAnsi="Arial" w:cs="Arial"/>
          <w:b/>
          <w:bCs/>
        </w:rPr>
        <w:t>Cítricos</w:t>
      </w:r>
      <w:r w:rsidRPr="003C72AC">
        <w:rPr>
          <w:rFonts w:ascii="Arial" w:hAnsi="Arial" w:cs="Arial"/>
        </w:rPr>
        <w:t xml:space="preserve"> </w:t>
      </w:r>
    </w:p>
    <w:p w:rsidR="002D4B91" w:rsidRPr="003C72AC" w:rsidRDefault="002D4B91" w:rsidP="00EE656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C72AC">
        <w:rPr>
          <w:rFonts w:ascii="Arial" w:hAnsi="Arial" w:cs="Arial"/>
        </w:rPr>
        <w:lastRenderedPageBreak/>
        <w:t xml:space="preserve">Presentar </w:t>
      </w:r>
      <w:hyperlink r:id="rId12" w:history="1">
        <w:r w:rsidRPr="003C72AC">
          <w:rPr>
            <w:rStyle w:val="Hipervnculo"/>
            <w:rFonts w:ascii="Arial" w:hAnsi="Arial" w:cs="Arial"/>
          </w:rPr>
          <w:t>Carta Garantía</w:t>
        </w:r>
      </w:hyperlink>
      <w:r w:rsidRPr="003C72AC">
        <w:rPr>
          <w:rFonts w:ascii="Arial" w:hAnsi="Arial" w:cs="Arial"/>
        </w:rPr>
        <w:t xml:space="preserve"> del Proveedor certificado por SENASICA, donde especifica: especie y variedad libre de  enfermedades cuarentenarias de los Cítricos; Virus de la Tristeza de los Cítricos (VTC) y Huanglongbing (HLB).</w:t>
      </w:r>
    </w:p>
    <w:p w:rsidR="002D4B91" w:rsidRPr="003C72AC" w:rsidRDefault="002D4B91" w:rsidP="00EE656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3C72AC">
        <w:rPr>
          <w:rFonts w:ascii="Arial" w:hAnsi="Arial" w:cs="Arial"/>
          <w:b/>
          <w:bCs/>
        </w:rPr>
        <w:t>Para aguacate</w:t>
      </w:r>
    </w:p>
    <w:p w:rsidR="002D4B91" w:rsidRPr="003C72AC" w:rsidRDefault="002D4B91" w:rsidP="00EE656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C72AC">
        <w:rPr>
          <w:rFonts w:ascii="Arial" w:hAnsi="Arial" w:cs="Arial"/>
        </w:rPr>
        <w:t xml:space="preserve">Documento de PRO-CAMPO. </w:t>
      </w:r>
    </w:p>
    <w:p w:rsidR="002D4B91" w:rsidRPr="003C72AC" w:rsidRDefault="002D4B91" w:rsidP="00EE656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C72AC">
        <w:rPr>
          <w:rFonts w:ascii="Arial" w:hAnsi="Arial" w:cs="Arial"/>
        </w:rPr>
        <w:t>Constancia expedida SEMARNAT</w:t>
      </w:r>
      <w:r w:rsidRPr="003C72AC">
        <w:rPr>
          <w:rFonts w:ascii="Arial" w:hAnsi="Arial" w:cs="Arial"/>
          <w:lang w:val="es-ES"/>
        </w:rPr>
        <w:t xml:space="preserve"> </w:t>
      </w:r>
    </w:p>
    <w:p w:rsidR="002D4B91" w:rsidRPr="003C72AC" w:rsidRDefault="002D4B91" w:rsidP="00EE6565">
      <w:pPr>
        <w:ind w:left="720"/>
        <w:jc w:val="both"/>
        <w:rPr>
          <w:rFonts w:ascii="Arial" w:hAnsi="Arial" w:cs="Arial"/>
        </w:rPr>
      </w:pPr>
      <w:r w:rsidRPr="003C72AC">
        <w:rPr>
          <w:rFonts w:ascii="Arial" w:hAnsi="Arial" w:cs="Arial"/>
          <w:b/>
          <w:bCs/>
        </w:rPr>
        <w:t>Invernaderos</w:t>
      </w:r>
      <w:r w:rsidRPr="003C72AC">
        <w:rPr>
          <w:rFonts w:ascii="Arial" w:hAnsi="Arial" w:cs="Arial"/>
        </w:rPr>
        <w:t xml:space="preserve"> </w:t>
      </w:r>
    </w:p>
    <w:p w:rsidR="002D4B91" w:rsidRPr="003C72AC" w:rsidRDefault="002D4B91" w:rsidP="00EE656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C72AC">
        <w:rPr>
          <w:rFonts w:ascii="Arial" w:hAnsi="Arial" w:cs="Arial"/>
        </w:rPr>
        <w:t xml:space="preserve">Comprobar superficie (donde se realizará la construcción del Invernadero) </w:t>
      </w:r>
    </w:p>
    <w:p w:rsidR="002D4B91" w:rsidRPr="003C72AC" w:rsidRDefault="002D4B91" w:rsidP="00EE656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C72AC">
        <w:rPr>
          <w:rFonts w:ascii="Arial" w:hAnsi="Arial" w:cs="Arial"/>
        </w:rPr>
        <w:t>Concesión del agua vigente o cualquier documento emitido por la CONAGUA.</w:t>
      </w:r>
    </w:p>
    <w:p w:rsidR="002D4B91" w:rsidRDefault="002D4B91" w:rsidP="00EE656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C72AC">
        <w:rPr>
          <w:rFonts w:ascii="Arial" w:hAnsi="Arial" w:cs="Arial"/>
        </w:rPr>
        <w:t>Cotización bien elaborada: superficie y características del invernadero y de sus materiales</w:t>
      </w:r>
    </w:p>
    <w:p w:rsidR="002D4B91" w:rsidRPr="003C72AC" w:rsidRDefault="002D4B91" w:rsidP="00EE6565">
      <w:pPr>
        <w:ind w:left="720"/>
        <w:jc w:val="both"/>
        <w:rPr>
          <w:rFonts w:ascii="Arial" w:hAnsi="Arial" w:cs="Arial"/>
        </w:rPr>
      </w:pPr>
      <w:r w:rsidRPr="003C72AC">
        <w:rPr>
          <w:rFonts w:ascii="Arial" w:hAnsi="Arial" w:cs="Arial"/>
          <w:b/>
          <w:bCs/>
        </w:rPr>
        <w:t>Tractores</w:t>
      </w:r>
      <w:r w:rsidRPr="003C72AC">
        <w:rPr>
          <w:rFonts w:ascii="Arial" w:hAnsi="Arial" w:cs="Arial"/>
        </w:rPr>
        <w:t xml:space="preserve"> </w:t>
      </w:r>
    </w:p>
    <w:p w:rsidR="002D4B91" w:rsidRDefault="002D4B91" w:rsidP="00EE6565">
      <w:pPr>
        <w:ind w:left="720"/>
        <w:jc w:val="both"/>
        <w:rPr>
          <w:rFonts w:ascii="Arial" w:hAnsi="Arial" w:cs="Arial"/>
        </w:rPr>
      </w:pPr>
      <w:r w:rsidRPr="003C72AC">
        <w:rPr>
          <w:rFonts w:ascii="Arial" w:hAnsi="Arial" w:cs="Arial"/>
        </w:rPr>
        <w:t xml:space="preserve">Tractores registrados en OCIMA (Organismo de Certificación de Implementos y Maquinaria Agrícola) </w:t>
      </w:r>
    </w:p>
    <w:p w:rsidR="002D4B91" w:rsidRPr="003C72AC" w:rsidRDefault="002D4B91" w:rsidP="00EE6565">
      <w:pPr>
        <w:ind w:left="720"/>
        <w:jc w:val="both"/>
        <w:rPr>
          <w:rFonts w:ascii="Arial" w:hAnsi="Arial" w:cs="Arial"/>
        </w:rPr>
      </w:pPr>
      <w:r w:rsidRPr="003C72AC">
        <w:rPr>
          <w:rFonts w:ascii="Arial" w:hAnsi="Arial" w:cs="Arial"/>
          <w:b/>
          <w:bCs/>
        </w:rPr>
        <w:t xml:space="preserve">Bodegas </w:t>
      </w:r>
    </w:p>
    <w:p w:rsidR="002D4B91" w:rsidRPr="003C72AC" w:rsidRDefault="002D4B91" w:rsidP="00EE656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C72AC">
        <w:rPr>
          <w:rFonts w:ascii="Arial" w:hAnsi="Arial" w:cs="Arial"/>
        </w:rPr>
        <w:t xml:space="preserve">Comprobar superficie (donde se realizará la construcción) </w:t>
      </w:r>
    </w:p>
    <w:p w:rsidR="002D4B91" w:rsidRPr="003C72AC" w:rsidRDefault="002D4B91" w:rsidP="00EE656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C72AC">
        <w:rPr>
          <w:rFonts w:ascii="Arial" w:hAnsi="Arial" w:cs="Arial"/>
        </w:rPr>
        <w:t xml:space="preserve">Cotización bien requisitada: M2, Actividades a desarrollar y materiales a utilizar y plano de construcción </w:t>
      </w:r>
    </w:p>
    <w:p w:rsidR="002D4B91" w:rsidRPr="003C72AC" w:rsidRDefault="002D4B91" w:rsidP="00EE6565">
      <w:pPr>
        <w:ind w:left="720"/>
        <w:jc w:val="both"/>
        <w:rPr>
          <w:rFonts w:ascii="Arial" w:hAnsi="Arial" w:cs="Arial"/>
        </w:rPr>
      </w:pPr>
    </w:p>
    <w:p w:rsidR="002D4B91" w:rsidRDefault="002D4B91" w:rsidP="00EE6565">
      <w:pPr>
        <w:jc w:val="both"/>
        <w:rPr>
          <w:rFonts w:ascii="Arial" w:hAnsi="Arial" w:cs="Arial"/>
        </w:rPr>
      </w:pPr>
    </w:p>
    <w:p w:rsidR="002D4B91" w:rsidRPr="003C72AC" w:rsidRDefault="002D4B91" w:rsidP="00EE6565">
      <w:pPr>
        <w:jc w:val="both"/>
        <w:rPr>
          <w:rFonts w:ascii="Arial" w:hAnsi="Arial" w:cs="Arial"/>
        </w:rPr>
      </w:pPr>
    </w:p>
    <w:p w:rsidR="002D4B91" w:rsidRPr="003C72AC" w:rsidRDefault="002D4B91" w:rsidP="00EE6565">
      <w:pPr>
        <w:jc w:val="both"/>
        <w:rPr>
          <w:rFonts w:ascii="Arial" w:hAnsi="Arial" w:cs="Arial"/>
        </w:rPr>
      </w:pPr>
    </w:p>
    <w:p w:rsidR="002D4B91" w:rsidRPr="003C72AC" w:rsidRDefault="002D4B91" w:rsidP="002D4B91">
      <w:pPr>
        <w:pStyle w:val="Prrafodelista"/>
        <w:rPr>
          <w:rFonts w:ascii="Arial" w:hAnsi="Arial" w:cs="Arial"/>
        </w:rPr>
      </w:pPr>
    </w:p>
    <w:p w:rsidR="002D4B91" w:rsidRPr="007059AE" w:rsidRDefault="002D4B91" w:rsidP="002D4B91">
      <w:pPr>
        <w:pStyle w:val="Prrafodelista"/>
        <w:jc w:val="both"/>
        <w:rPr>
          <w:rFonts w:ascii="Arial" w:hAnsi="Arial" w:cs="Arial"/>
        </w:rPr>
      </w:pPr>
    </w:p>
    <w:p w:rsidR="002D4B91" w:rsidRPr="007059AE" w:rsidRDefault="002D4B91" w:rsidP="002D4B91">
      <w:pPr>
        <w:jc w:val="both"/>
        <w:rPr>
          <w:rFonts w:ascii="Arial" w:hAnsi="Arial" w:cs="Arial"/>
        </w:rPr>
      </w:pPr>
    </w:p>
    <w:p w:rsidR="002D4B91" w:rsidRPr="007059AE" w:rsidRDefault="002D4B91" w:rsidP="002D4B91">
      <w:pPr>
        <w:pStyle w:val="Prrafodelista"/>
        <w:ind w:left="1080"/>
        <w:jc w:val="both"/>
        <w:rPr>
          <w:rFonts w:ascii="Arial" w:hAnsi="Arial" w:cs="Arial"/>
          <w:b/>
          <w:bCs/>
        </w:rPr>
      </w:pPr>
    </w:p>
    <w:p w:rsidR="002D4B91" w:rsidRPr="007059AE" w:rsidRDefault="002D4B91" w:rsidP="002D4B91">
      <w:pPr>
        <w:pStyle w:val="Prrafodelista"/>
        <w:ind w:left="1080"/>
        <w:jc w:val="both"/>
        <w:rPr>
          <w:rFonts w:ascii="Arial" w:hAnsi="Arial" w:cs="Arial"/>
          <w:b/>
          <w:bCs/>
        </w:rPr>
      </w:pPr>
    </w:p>
    <w:p w:rsidR="002D4B91" w:rsidRPr="007059AE" w:rsidRDefault="002D4B91" w:rsidP="002D4B91">
      <w:pPr>
        <w:pStyle w:val="Prrafodelista"/>
        <w:ind w:left="1080"/>
        <w:jc w:val="both"/>
        <w:rPr>
          <w:rFonts w:ascii="Arial" w:hAnsi="Arial" w:cs="Arial"/>
          <w:b/>
          <w:bCs/>
        </w:rPr>
      </w:pPr>
    </w:p>
    <w:p w:rsidR="002D4B91" w:rsidRPr="007059AE" w:rsidRDefault="002D4B91" w:rsidP="002D4B91">
      <w:pPr>
        <w:pStyle w:val="Prrafodelista"/>
        <w:ind w:left="1080"/>
        <w:jc w:val="both"/>
        <w:rPr>
          <w:rFonts w:ascii="Arial" w:hAnsi="Arial" w:cs="Arial"/>
          <w:b/>
          <w:bCs/>
        </w:rPr>
      </w:pPr>
    </w:p>
    <w:p w:rsidR="002D4B91" w:rsidRPr="007059AE" w:rsidRDefault="002D4B91" w:rsidP="002D4B91">
      <w:pPr>
        <w:pStyle w:val="Prrafodelista"/>
        <w:ind w:left="1080"/>
        <w:jc w:val="both"/>
        <w:rPr>
          <w:rFonts w:ascii="Arial" w:hAnsi="Arial" w:cs="Arial"/>
          <w:b/>
          <w:bCs/>
        </w:rPr>
      </w:pPr>
    </w:p>
    <w:p w:rsidR="002D4B91" w:rsidRPr="007059AE" w:rsidRDefault="002D4B91" w:rsidP="002D4B91">
      <w:pPr>
        <w:pStyle w:val="Prrafodelista"/>
        <w:ind w:left="1080"/>
        <w:jc w:val="both"/>
        <w:rPr>
          <w:rFonts w:ascii="Arial" w:hAnsi="Arial" w:cs="Arial"/>
          <w:b/>
          <w:bCs/>
        </w:rPr>
      </w:pPr>
    </w:p>
    <w:p w:rsidR="002D4B91" w:rsidRPr="007059AE" w:rsidRDefault="002D4B91" w:rsidP="002D4B91">
      <w:pPr>
        <w:pStyle w:val="Prrafodelista"/>
        <w:ind w:left="1080"/>
        <w:jc w:val="both"/>
        <w:rPr>
          <w:rFonts w:ascii="Arial" w:hAnsi="Arial" w:cs="Arial"/>
          <w:b/>
          <w:bCs/>
        </w:rPr>
      </w:pPr>
    </w:p>
    <w:p w:rsidR="002D4B91" w:rsidRPr="007059AE" w:rsidRDefault="002D4B91" w:rsidP="002D4B91">
      <w:pPr>
        <w:pStyle w:val="Prrafodelista"/>
        <w:ind w:left="1080"/>
        <w:jc w:val="both"/>
        <w:rPr>
          <w:rFonts w:ascii="Arial" w:hAnsi="Arial" w:cs="Arial"/>
          <w:b/>
          <w:bCs/>
        </w:rPr>
      </w:pPr>
    </w:p>
    <w:p w:rsidR="002D4B91" w:rsidRPr="007059AE" w:rsidRDefault="002D4B91" w:rsidP="002D4B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Conceptos de Apoyo d</w:t>
      </w:r>
      <w:r w:rsidRPr="007059AE">
        <w:rPr>
          <w:rFonts w:ascii="Arial" w:hAnsi="Arial" w:cs="Arial"/>
          <w:b/>
          <w:bCs/>
          <w:sz w:val="28"/>
          <w:szCs w:val="28"/>
        </w:rPr>
        <w:t>el Componente Pecuario</w:t>
      </w:r>
    </w:p>
    <w:p w:rsidR="002D4B91" w:rsidRPr="007059AE" w:rsidRDefault="002D4B91" w:rsidP="002D4B91">
      <w:pPr>
        <w:pStyle w:val="Prrafodelista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2D4B91" w:rsidRPr="007059AE" w:rsidRDefault="002D4B91" w:rsidP="002D4B91">
      <w:pPr>
        <w:pStyle w:val="Prrafodelista"/>
        <w:ind w:left="1080"/>
        <w:jc w:val="both"/>
        <w:rPr>
          <w:rFonts w:ascii="Arial" w:hAnsi="Arial" w:cs="Arial"/>
          <w:b/>
          <w:bCs/>
        </w:rPr>
      </w:pPr>
    </w:p>
    <w:p w:rsidR="002D4B91" w:rsidRPr="003C72AC" w:rsidRDefault="002D4B91" w:rsidP="002D4B9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3C72AC">
        <w:rPr>
          <w:rFonts w:ascii="Arial" w:hAnsi="Arial" w:cs="Arial"/>
          <w:bCs/>
        </w:rPr>
        <w:t>Los apoyos se orientan a fomentar la capitalización e integración del productor pecuario a los procesos de transformación y agregación de valor a las cadenas productivas.</w:t>
      </w:r>
    </w:p>
    <w:p w:rsidR="002D4B91" w:rsidRPr="003C72AC" w:rsidRDefault="002D4B91" w:rsidP="002D4B9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3C72AC">
        <w:rPr>
          <w:rFonts w:ascii="Arial" w:hAnsi="Arial" w:cs="Arial"/>
          <w:bCs/>
        </w:rPr>
        <w:t>Mejoramiento genético que permita incrementar la eficiencia productiva de las unidades de producción.</w:t>
      </w:r>
    </w:p>
    <w:p w:rsidR="002D4B91" w:rsidRPr="003C72AC" w:rsidRDefault="002D4B91" w:rsidP="002D4B9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3C72AC">
        <w:rPr>
          <w:rFonts w:ascii="Arial" w:hAnsi="Arial" w:cs="Arial"/>
          <w:bCs/>
        </w:rPr>
        <w:t xml:space="preserve"> Fortalecimiento de los sistemas de acopio y transformación de los productos pecuarios.</w:t>
      </w:r>
    </w:p>
    <w:p w:rsidR="002D4B91" w:rsidRPr="003C72AC" w:rsidRDefault="002D4B91" w:rsidP="002D4B9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3C72AC">
        <w:rPr>
          <w:rFonts w:ascii="Arial" w:hAnsi="Arial" w:cs="Arial"/>
          <w:bCs/>
        </w:rPr>
        <w:t xml:space="preserve"> Fomento avícola y porcícola mediante la inducción de la capitalización e inversión en proyectos económicos para integrarse a las cadenas producción-consumo.</w:t>
      </w:r>
    </w:p>
    <w:p w:rsidR="002D4B91" w:rsidRPr="003C72AC" w:rsidRDefault="002D4B91" w:rsidP="002D4B9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3C72AC">
        <w:rPr>
          <w:rFonts w:ascii="Arial" w:hAnsi="Arial" w:cs="Arial"/>
          <w:bCs/>
        </w:rPr>
        <w:t xml:space="preserve"> Todo tipo de construcción y/o edificación e instalaciones, rehabilitación o ampliación de las mismas.</w:t>
      </w:r>
    </w:p>
    <w:p w:rsidR="002D4B91" w:rsidRDefault="002D4B91" w:rsidP="002D4B9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3C72AC">
        <w:rPr>
          <w:rFonts w:ascii="Arial" w:hAnsi="Arial" w:cs="Arial"/>
          <w:bCs/>
        </w:rPr>
        <w:t xml:space="preserve"> Maquinaria y equipo.</w:t>
      </w:r>
    </w:p>
    <w:p w:rsidR="002D4B91" w:rsidRPr="003C72AC" w:rsidRDefault="002D4B91" w:rsidP="002D4B91">
      <w:pPr>
        <w:jc w:val="both"/>
        <w:rPr>
          <w:rFonts w:ascii="Arial" w:hAnsi="Arial" w:cs="Arial"/>
          <w:b/>
          <w:bCs/>
        </w:rPr>
      </w:pPr>
      <w:r w:rsidRPr="003C72AC">
        <w:rPr>
          <w:rFonts w:ascii="Arial" w:hAnsi="Arial" w:cs="Arial"/>
          <w:b/>
          <w:bCs/>
        </w:rPr>
        <w:t>Existen 2 tipos de solicitudes:</w:t>
      </w:r>
    </w:p>
    <w:p w:rsidR="002D4B91" w:rsidRDefault="002D4B91" w:rsidP="002D4B9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Cs/>
        </w:rPr>
      </w:pPr>
      <w:r w:rsidRPr="003C72AC">
        <w:rPr>
          <w:rFonts w:ascii="Arial" w:hAnsi="Arial" w:cs="Arial"/>
          <w:bCs/>
          <w:lang w:val="es-ES_tradnl"/>
        </w:rPr>
        <w:t>Solicitudes con apoyo de hasta $250,000.00 (Doscientos cincuenta mil pesos 00/100 M.N.); pudiendo ser sujetos de apoyo las personas físicas (solicitudes individuales), como las personas morales (Organizaciones legalmente constituidas).</w:t>
      </w:r>
    </w:p>
    <w:p w:rsidR="002D4B91" w:rsidRPr="00E9181A" w:rsidRDefault="002D4B91" w:rsidP="002D4B9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Cs/>
        </w:rPr>
      </w:pPr>
      <w:r w:rsidRPr="003C72AC">
        <w:rPr>
          <w:rFonts w:ascii="Arial" w:hAnsi="Arial" w:cs="Arial"/>
          <w:bCs/>
          <w:lang w:val="es-ES_tradnl"/>
        </w:rPr>
        <w:t>Solicitudes con apoyo mayor de $250,000.00 (Doscientos cincuenta mil pesos 00/100 M.N.); siendo los sujetos de apoyo únicamente las personas morales (Organizaciones legalmente constituidas</w:t>
      </w:r>
      <w:r>
        <w:rPr>
          <w:rFonts w:ascii="Arial" w:hAnsi="Arial" w:cs="Arial"/>
          <w:bCs/>
          <w:lang w:val="es-ES_tradnl"/>
        </w:rPr>
        <w:t>.</w:t>
      </w:r>
    </w:p>
    <w:p w:rsidR="002D4B91" w:rsidRPr="00E9181A" w:rsidRDefault="002D4B91" w:rsidP="002D4B91">
      <w:pPr>
        <w:jc w:val="both"/>
        <w:rPr>
          <w:rFonts w:ascii="Arial" w:hAnsi="Arial" w:cs="Arial"/>
          <w:b/>
          <w:bCs/>
        </w:rPr>
      </w:pPr>
      <w:r w:rsidRPr="00E9181A">
        <w:rPr>
          <w:rFonts w:ascii="Arial" w:hAnsi="Arial" w:cs="Arial"/>
          <w:b/>
          <w:bCs/>
        </w:rPr>
        <w:t>Conceptos de Apoyo</w:t>
      </w:r>
    </w:p>
    <w:tbl>
      <w:tblPr>
        <w:tblStyle w:val="Listaclara-nfasis6"/>
        <w:tblW w:w="0" w:type="auto"/>
        <w:tblLook w:val="04A0"/>
      </w:tblPr>
      <w:tblGrid>
        <w:gridCol w:w="4489"/>
        <w:gridCol w:w="4489"/>
      </w:tblGrid>
      <w:tr w:rsidR="002D4B91" w:rsidTr="00353C39">
        <w:trPr>
          <w:cnfStyle w:val="100000000000"/>
        </w:trPr>
        <w:tc>
          <w:tcPr>
            <w:cnfStyle w:val="001000000000"/>
            <w:tcW w:w="4489" w:type="dxa"/>
          </w:tcPr>
          <w:p w:rsidR="002D4B91" w:rsidRPr="007C01A8" w:rsidRDefault="002D4B91" w:rsidP="00353C39">
            <w:pPr>
              <w:pStyle w:val="Prrafodelista"/>
              <w:ind w:left="0"/>
              <w:jc w:val="center"/>
              <w:rPr>
                <w:rFonts w:ascii="Arial" w:hAnsi="Arial" w:cs="Arial"/>
                <w:bCs w:val="0"/>
                <w:color w:val="auto"/>
              </w:rPr>
            </w:pPr>
            <w:r w:rsidRPr="007C01A8">
              <w:rPr>
                <w:rFonts w:ascii="Arial" w:hAnsi="Arial" w:cs="Arial"/>
                <w:bCs w:val="0"/>
                <w:color w:val="auto"/>
              </w:rPr>
              <w:t>Concepto</w:t>
            </w:r>
          </w:p>
        </w:tc>
        <w:tc>
          <w:tcPr>
            <w:tcW w:w="4489" w:type="dxa"/>
          </w:tcPr>
          <w:p w:rsidR="002D4B91" w:rsidRPr="007C01A8" w:rsidRDefault="002D4B91" w:rsidP="00353C39">
            <w:pPr>
              <w:pStyle w:val="Prrafodelista"/>
              <w:ind w:left="0"/>
              <w:jc w:val="center"/>
              <w:cnfStyle w:val="100000000000"/>
              <w:rPr>
                <w:rFonts w:ascii="Arial" w:hAnsi="Arial" w:cs="Arial"/>
                <w:bCs w:val="0"/>
                <w:color w:val="auto"/>
              </w:rPr>
            </w:pPr>
            <w:r w:rsidRPr="007C01A8">
              <w:rPr>
                <w:rFonts w:ascii="Arial" w:hAnsi="Arial" w:cs="Arial"/>
                <w:bCs w:val="0"/>
                <w:color w:val="auto"/>
              </w:rPr>
              <w:t>Monto Máximo de Apoyo</w:t>
            </w:r>
          </w:p>
        </w:tc>
      </w:tr>
      <w:tr w:rsidR="002D4B91" w:rsidTr="00353C39">
        <w:trPr>
          <w:cnfStyle w:val="000000100000"/>
        </w:trPr>
        <w:tc>
          <w:tcPr>
            <w:cnfStyle w:val="001000000000"/>
            <w:tcW w:w="4489" w:type="dxa"/>
          </w:tcPr>
          <w:p w:rsidR="002D4B91" w:rsidRDefault="002D4B91" w:rsidP="00353C39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Maquinaria </w:t>
            </w:r>
          </w:p>
        </w:tc>
        <w:tc>
          <w:tcPr>
            <w:tcW w:w="4489" w:type="dxa"/>
          </w:tcPr>
          <w:p w:rsidR="002D4B91" w:rsidRPr="007C01A8" w:rsidRDefault="002D4B91" w:rsidP="00353C39">
            <w:pPr>
              <w:pStyle w:val="Prrafodelista"/>
              <w:ind w:left="0"/>
              <w:jc w:val="both"/>
              <w:cnfStyle w:val="000000100000"/>
              <w:rPr>
                <w:rFonts w:ascii="Arial" w:hAnsi="Arial" w:cs="Arial"/>
                <w:bCs/>
              </w:rPr>
            </w:pPr>
            <w:r w:rsidRPr="007C01A8">
              <w:rPr>
                <w:rFonts w:ascii="Arial" w:hAnsi="Arial" w:cs="Arial"/>
                <w:bCs/>
              </w:rPr>
              <w:t xml:space="preserve">Hasta e 50% del </w:t>
            </w:r>
            <w:r>
              <w:rPr>
                <w:rFonts w:ascii="Arial" w:hAnsi="Arial" w:cs="Arial"/>
                <w:bCs/>
              </w:rPr>
              <w:t>v</w:t>
            </w:r>
            <w:r w:rsidRPr="007C01A8">
              <w:rPr>
                <w:rFonts w:ascii="Arial" w:hAnsi="Arial" w:cs="Arial"/>
                <w:bCs/>
              </w:rPr>
              <w:t>alor</w:t>
            </w:r>
            <w:r>
              <w:rPr>
                <w:rFonts w:ascii="Arial" w:hAnsi="Arial" w:cs="Arial"/>
                <w:bCs/>
              </w:rPr>
              <w:t xml:space="preserve"> del proyecto</w:t>
            </w:r>
            <w:r w:rsidRPr="007C01A8">
              <w:rPr>
                <w:rFonts w:ascii="Arial" w:hAnsi="Arial" w:cs="Arial"/>
                <w:bCs/>
              </w:rPr>
              <w:t xml:space="preserve"> sin rebasar $750,000.00</w:t>
            </w:r>
          </w:p>
        </w:tc>
      </w:tr>
      <w:tr w:rsidR="002D4B91" w:rsidTr="00353C39">
        <w:tc>
          <w:tcPr>
            <w:cnfStyle w:val="001000000000"/>
            <w:tcW w:w="4489" w:type="dxa"/>
          </w:tcPr>
          <w:p w:rsidR="002D4B91" w:rsidRDefault="002D4B91" w:rsidP="00353C39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Infraestructura </w:t>
            </w:r>
          </w:p>
        </w:tc>
        <w:tc>
          <w:tcPr>
            <w:tcW w:w="4489" w:type="dxa"/>
          </w:tcPr>
          <w:p w:rsidR="002D4B91" w:rsidRPr="007C01A8" w:rsidRDefault="002D4B91" w:rsidP="00353C39">
            <w:pPr>
              <w:pStyle w:val="Prrafodelista"/>
              <w:ind w:left="0"/>
              <w:jc w:val="both"/>
              <w:cnfStyle w:val="000000000000"/>
              <w:rPr>
                <w:rFonts w:ascii="Arial" w:hAnsi="Arial" w:cs="Arial"/>
                <w:bCs/>
              </w:rPr>
            </w:pPr>
            <w:r w:rsidRPr="007C01A8">
              <w:rPr>
                <w:rFonts w:ascii="Arial" w:hAnsi="Arial" w:cs="Arial"/>
                <w:bCs/>
              </w:rPr>
              <w:t xml:space="preserve">Hasta e 50% del </w:t>
            </w:r>
            <w:r>
              <w:rPr>
                <w:rFonts w:ascii="Arial" w:hAnsi="Arial" w:cs="Arial"/>
                <w:bCs/>
              </w:rPr>
              <w:t>v</w:t>
            </w:r>
            <w:r w:rsidRPr="007C01A8">
              <w:rPr>
                <w:rFonts w:ascii="Arial" w:hAnsi="Arial" w:cs="Arial"/>
                <w:bCs/>
              </w:rPr>
              <w:t>alor</w:t>
            </w:r>
            <w:r>
              <w:rPr>
                <w:rFonts w:ascii="Arial" w:hAnsi="Arial" w:cs="Arial"/>
                <w:bCs/>
              </w:rPr>
              <w:t xml:space="preserve"> del proyecto</w:t>
            </w:r>
            <w:r w:rsidRPr="007C01A8">
              <w:rPr>
                <w:rFonts w:ascii="Arial" w:hAnsi="Arial" w:cs="Arial"/>
                <w:bCs/>
              </w:rPr>
              <w:t xml:space="preserve"> sin rebasar $750,000.00</w:t>
            </w:r>
          </w:p>
        </w:tc>
      </w:tr>
      <w:tr w:rsidR="002D4B91" w:rsidTr="00353C39">
        <w:trPr>
          <w:cnfStyle w:val="000000100000"/>
        </w:trPr>
        <w:tc>
          <w:tcPr>
            <w:cnfStyle w:val="001000000000"/>
            <w:tcW w:w="4489" w:type="dxa"/>
          </w:tcPr>
          <w:p w:rsidR="002D4B91" w:rsidRDefault="002D4B91" w:rsidP="00353C39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Tejaban o cobertizo</w:t>
            </w:r>
          </w:p>
        </w:tc>
        <w:tc>
          <w:tcPr>
            <w:tcW w:w="4489" w:type="dxa"/>
          </w:tcPr>
          <w:p w:rsidR="002D4B91" w:rsidRPr="007C01A8" w:rsidRDefault="002D4B91" w:rsidP="00353C39">
            <w:pPr>
              <w:pStyle w:val="Prrafodelista"/>
              <w:ind w:left="0"/>
              <w:jc w:val="both"/>
              <w:cnfStyle w:val="000000100000"/>
              <w:rPr>
                <w:rFonts w:ascii="Arial" w:hAnsi="Arial" w:cs="Arial"/>
                <w:bCs/>
              </w:rPr>
            </w:pPr>
            <w:r w:rsidRPr="007C01A8">
              <w:rPr>
                <w:rFonts w:ascii="Arial" w:hAnsi="Arial" w:cs="Arial"/>
                <w:bCs/>
              </w:rPr>
              <w:t>Hasta $980.00 por m2</w:t>
            </w:r>
          </w:p>
        </w:tc>
      </w:tr>
      <w:tr w:rsidR="002D4B91" w:rsidTr="00353C39">
        <w:tc>
          <w:tcPr>
            <w:cnfStyle w:val="001000000000"/>
            <w:tcW w:w="4489" w:type="dxa"/>
          </w:tcPr>
          <w:p w:rsidR="002D4B91" w:rsidRDefault="002D4B91" w:rsidP="00353C39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Bodega o Almacén</w:t>
            </w:r>
          </w:p>
        </w:tc>
        <w:tc>
          <w:tcPr>
            <w:tcW w:w="4489" w:type="dxa"/>
          </w:tcPr>
          <w:p w:rsidR="002D4B91" w:rsidRPr="007C01A8" w:rsidRDefault="002D4B91" w:rsidP="00353C39">
            <w:pPr>
              <w:pStyle w:val="Prrafodelista"/>
              <w:ind w:left="0"/>
              <w:jc w:val="both"/>
              <w:cnfStyle w:val="000000000000"/>
              <w:rPr>
                <w:rFonts w:ascii="Arial" w:hAnsi="Arial" w:cs="Arial"/>
                <w:bCs/>
              </w:rPr>
            </w:pPr>
            <w:r w:rsidRPr="007C01A8">
              <w:rPr>
                <w:rFonts w:ascii="Arial" w:hAnsi="Arial" w:cs="Arial"/>
                <w:bCs/>
              </w:rPr>
              <w:t>Hasta $1800.00 por m2</w:t>
            </w:r>
          </w:p>
        </w:tc>
      </w:tr>
      <w:tr w:rsidR="002D4B91" w:rsidTr="00353C39">
        <w:trPr>
          <w:cnfStyle w:val="000000100000"/>
        </w:trPr>
        <w:tc>
          <w:tcPr>
            <w:cnfStyle w:val="001000000000"/>
            <w:tcW w:w="4489" w:type="dxa"/>
          </w:tcPr>
          <w:p w:rsidR="002D4B91" w:rsidRDefault="002D4B91" w:rsidP="00353C39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Depósitos de Agua </w:t>
            </w:r>
          </w:p>
        </w:tc>
        <w:tc>
          <w:tcPr>
            <w:tcW w:w="4489" w:type="dxa"/>
          </w:tcPr>
          <w:p w:rsidR="002D4B91" w:rsidRPr="007C01A8" w:rsidRDefault="002D4B91" w:rsidP="00353C39">
            <w:pPr>
              <w:pStyle w:val="Prrafodelista"/>
              <w:ind w:left="0"/>
              <w:jc w:val="both"/>
              <w:cnfStyle w:val="000000100000"/>
              <w:rPr>
                <w:rFonts w:ascii="Arial" w:hAnsi="Arial" w:cs="Arial"/>
                <w:bCs/>
              </w:rPr>
            </w:pPr>
            <w:r w:rsidRPr="007C01A8">
              <w:rPr>
                <w:rFonts w:ascii="Arial" w:hAnsi="Arial" w:cs="Arial"/>
                <w:bCs/>
              </w:rPr>
              <w:t>Hasta $53,000.00 por proyecto</w:t>
            </w:r>
          </w:p>
        </w:tc>
      </w:tr>
      <w:tr w:rsidR="002D4B91" w:rsidTr="00353C39">
        <w:tc>
          <w:tcPr>
            <w:cnfStyle w:val="001000000000"/>
            <w:tcW w:w="4489" w:type="dxa"/>
          </w:tcPr>
          <w:p w:rsidR="002D4B91" w:rsidRDefault="002D4B91" w:rsidP="00353C39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Cuarto frio</w:t>
            </w:r>
          </w:p>
        </w:tc>
        <w:tc>
          <w:tcPr>
            <w:tcW w:w="4489" w:type="dxa"/>
          </w:tcPr>
          <w:p w:rsidR="002D4B91" w:rsidRPr="007C01A8" w:rsidRDefault="002D4B91" w:rsidP="00353C39">
            <w:pPr>
              <w:pStyle w:val="Prrafodelista"/>
              <w:ind w:left="0"/>
              <w:jc w:val="both"/>
              <w:cnfStyle w:val="000000000000"/>
              <w:rPr>
                <w:rFonts w:ascii="Arial" w:hAnsi="Arial" w:cs="Arial"/>
                <w:bCs/>
              </w:rPr>
            </w:pPr>
            <w:r w:rsidRPr="007C01A8">
              <w:rPr>
                <w:rFonts w:ascii="Arial" w:hAnsi="Arial" w:cs="Arial"/>
                <w:bCs/>
              </w:rPr>
              <w:t>Hasta $2,000.00 por m2</w:t>
            </w:r>
          </w:p>
        </w:tc>
      </w:tr>
      <w:tr w:rsidR="002D4B91" w:rsidTr="00353C39">
        <w:trPr>
          <w:cnfStyle w:val="000000100000"/>
        </w:trPr>
        <w:tc>
          <w:tcPr>
            <w:cnfStyle w:val="001000000000"/>
            <w:tcW w:w="4489" w:type="dxa"/>
          </w:tcPr>
          <w:p w:rsidR="002D4B91" w:rsidRDefault="002D4B91" w:rsidP="00353C39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489" w:type="dxa"/>
          </w:tcPr>
          <w:p w:rsidR="002D4B91" w:rsidRPr="007C01A8" w:rsidRDefault="002D4B91" w:rsidP="00353C39">
            <w:pPr>
              <w:pStyle w:val="Prrafodelista"/>
              <w:ind w:left="0"/>
              <w:jc w:val="both"/>
              <w:cnfStyle w:val="000000100000"/>
              <w:rPr>
                <w:rFonts w:ascii="Arial" w:hAnsi="Arial" w:cs="Arial"/>
                <w:bCs/>
              </w:rPr>
            </w:pPr>
          </w:p>
        </w:tc>
      </w:tr>
    </w:tbl>
    <w:p w:rsidR="002D4B91" w:rsidRDefault="002D4B91" w:rsidP="002D4B91">
      <w:pPr>
        <w:jc w:val="both"/>
        <w:rPr>
          <w:rFonts w:ascii="Arial" w:hAnsi="Arial" w:cs="Arial"/>
          <w:bCs/>
        </w:rPr>
      </w:pPr>
    </w:p>
    <w:p w:rsidR="002D4B91" w:rsidRDefault="002D4B91" w:rsidP="002D4B91">
      <w:pPr>
        <w:jc w:val="both"/>
        <w:rPr>
          <w:rFonts w:ascii="Arial" w:hAnsi="Arial" w:cs="Arial"/>
          <w:bCs/>
        </w:rPr>
      </w:pPr>
    </w:p>
    <w:p w:rsidR="002D4B91" w:rsidRDefault="002D4B91" w:rsidP="002D4B91">
      <w:pPr>
        <w:jc w:val="both"/>
        <w:rPr>
          <w:rFonts w:ascii="Arial" w:hAnsi="Arial" w:cs="Arial"/>
          <w:bCs/>
        </w:rPr>
      </w:pPr>
    </w:p>
    <w:p w:rsidR="002D4B91" w:rsidRDefault="002D4B91" w:rsidP="002D4B91">
      <w:pPr>
        <w:jc w:val="both"/>
        <w:rPr>
          <w:rFonts w:ascii="Arial" w:hAnsi="Arial" w:cs="Arial"/>
          <w:bCs/>
        </w:rPr>
      </w:pPr>
    </w:p>
    <w:p w:rsidR="002D4B91" w:rsidRDefault="002D4B91" w:rsidP="002D4B91">
      <w:pPr>
        <w:pStyle w:val="Prrafodelista"/>
        <w:jc w:val="both"/>
        <w:rPr>
          <w:rFonts w:ascii="Arial" w:hAnsi="Arial" w:cs="Arial"/>
          <w:b/>
          <w:bCs/>
        </w:rPr>
      </w:pPr>
    </w:p>
    <w:p w:rsidR="002D4B91" w:rsidRDefault="002D4B91" w:rsidP="002D4B91">
      <w:pPr>
        <w:pStyle w:val="Prrafodelista"/>
        <w:jc w:val="both"/>
        <w:rPr>
          <w:rFonts w:ascii="Arial" w:hAnsi="Arial" w:cs="Arial"/>
          <w:b/>
          <w:bCs/>
        </w:rPr>
      </w:pPr>
      <w:r w:rsidRPr="003C72AC">
        <w:rPr>
          <w:rFonts w:ascii="Arial" w:hAnsi="Arial" w:cs="Arial"/>
          <w:b/>
          <w:bCs/>
        </w:rPr>
        <w:t xml:space="preserve">Requisitos Generales para el componente Ganadero </w:t>
      </w:r>
    </w:p>
    <w:p w:rsidR="002D4B91" w:rsidRDefault="002D4B91" w:rsidP="002D4B91">
      <w:pPr>
        <w:pStyle w:val="Prrafodelista"/>
        <w:jc w:val="both"/>
        <w:rPr>
          <w:rFonts w:ascii="Arial" w:hAnsi="Arial" w:cs="Arial"/>
          <w:b/>
          <w:bCs/>
        </w:rPr>
      </w:pPr>
    </w:p>
    <w:p w:rsidR="002D4B91" w:rsidRPr="003C72AC" w:rsidRDefault="002D4B91" w:rsidP="002D4B91">
      <w:pPr>
        <w:pStyle w:val="Prrafodelista"/>
        <w:jc w:val="both"/>
        <w:rPr>
          <w:rFonts w:ascii="Arial" w:hAnsi="Arial" w:cs="Arial"/>
          <w:bCs/>
        </w:rPr>
      </w:pPr>
      <w:r w:rsidRPr="003C72AC">
        <w:rPr>
          <w:rFonts w:ascii="Arial" w:hAnsi="Arial" w:cs="Arial"/>
          <w:b/>
          <w:bCs/>
        </w:rPr>
        <w:t>Si eres persona física:</w:t>
      </w:r>
    </w:p>
    <w:p w:rsidR="002D4B91" w:rsidRPr="003C72AC" w:rsidRDefault="002D4B91" w:rsidP="002D4B91">
      <w:pPr>
        <w:pStyle w:val="Prrafodelista"/>
        <w:jc w:val="both"/>
        <w:rPr>
          <w:rFonts w:ascii="Arial" w:hAnsi="Arial" w:cs="Arial"/>
          <w:bCs/>
        </w:rPr>
      </w:pPr>
      <w:r w:rsidRPr="003C72AC">
        <w:rPr>
          <w:rFonts w:ascii="Arial" w:hAnsi="Arial" w:cs="Arial"/>
          <w:bCs/>
        </w:rPr>
        <w:t>Identificación oficial</w:t>
      </w:r>
    </w:p>
    <w:p w:rsidR="002D4B91" w:rsidRPr="003C72AC" w:rsidRDefault="002D4B91" w:rsidP="002D4B91">
      <w:pPr>
        <w:pStyle w:val="Prrafodelista"/>
        <w:jc w:val="both"/>
        <w:rPr>
          <w:rFonts w:ascii="Arial" w:hAnsi="Arial" w:cs="Arial"/>
          <w:bCs/>
        </w:rPr>
      </w:pPr>
      <w:r w:rsidRPr="003C72AC">
        <w:rPr>
          <w:rFonts w:ascii="Arial" w:hAnsi="Arial" w:cs="Arial"/>
          <w:bCs/>
        </w:rPr>
        <w:t>CURP</w:t>
      </w:r>
    </w:p>
    <w:p w:rsidR="002D4B91" w:rsidRPr="003C72AC" w:rsidRDefault="002D4B91" w:rsidP="002D4B91">
      <w:pPr>
        <w:pStyle w:val="Prrafodelista"/>
        <w:jc w:val="both"/>
        <w:rPr>
          <w:rFonts w:ascii="Arial" w:hAnsi="Arial" w:cs="Arial"/>
          <w:bCs/>
        </w:rPr>
      </w:pPr>
      <w:r w:rsidRPr="003C72AC">
        <w:rPr>
          <w:rFonts w:ascii="Arial" w:hAnsi="Arial" w:cs="Arial"/>
          <w:bCs/>
        </w:rPr>
        <w:t>Comprobante de domicilio</w:t>
      </w:r>
    </w:p>
    <w:p w:rsidR="002D4B91" w:rsidRPr="003C72AC" w:rsidRDefault="002D4B91" w:rsidP="002D4B91">
      <w:pPr>
        <w:pStyle w:val="Prrafodelista"/>
        <w:jc w:val="both"/>
        <w:rPr>
          <w:rFonts w:ascii="Arial" w:hAnsi="Arial" w:cs="Arial"/>
          <w:bCs/>
        </w:rPr>
      </w:pPr>
      <w:r w:rsidRPr="003C72AC">
        <w:rPr>
          <w:rFonts w:ascii="Arial" w:hAnsi="Arial" w:cs="Arial"/>
          <w:bCs/>
        </w:rPr>
        <w:t>Cotizaciones</w:t>
      </w:r>
    </w:p>
    <w:p w:rsidR="002D4B91" w:rsidRPr="003C72AC" w:rsidRDefault="002D4B91" w:rsidP="002D4B91">
      <w:pPr>
        <w:pStyle w:val="Prrafodelista"/>
        <w:jc w:val="both"/>
        <w:rPr>
          <w:rFonts w:ascii="Arial" w:hAnsi="Arial" w:cs="Arial"/>
          <w:bCs/>
        </w:rPr>
      </w:pPr>
      <w:r w:rsidRPr="003C72AC">
        <w:rPr>
          <w:rFonts w:ascii="Arial" w:hAnsi="Arial" w:cs="Arial"/>
          <w:bCs/>
        </w:rPr>
        <w:t>Carta de opinión positiva emitida por el SAT</w:t>
      </w:r>
    </w:p>
    <w:p w:rsidR="002D4B91" w:rsidRPr="003C72AC" w:rsidRDefault="002D4B91" w:rsidP="002D4B91">
      <w:pPr>
        <w:pStyle w:val="Prrafodelista"/>
        <w:jc w:val="both"/>
        <w:rPr>
          <w:rFonts w:ascii="Arial" w:hAnsi="Arial" w:cs="Arial"/>
          <w:bCs/>
        </w:rPr>
      </w:pPr>
      <w:r w:rsidRPr="003C72AC">
        <w:rPr>
          <w:rFonts w:ascii="Arial" w:hAnsi="Arial" w:cs="Arial"/>
          <w:bCs/>
        </w:rPr>
        <w:t>Documento Bancario</w:t>
      </w:r>
    </w:p>
    <w:p w:rsidR="002D4B91" w:rsidRDefault="002D4B91" w:rsidP="002D4B91">
      <w:pPr>
        <w:pStyle w:val="Prrafodelista"/>
        <w:jc w:val="both"/>
        <w:rPr>
          <w:rFonts w:ascii="Arial" w:hAnsi="Arial" w:cs="Arial"/>
          <w:bCs/>
        </w:rPr>
      </w:pPr>
    </w:p>
    <w:p w:rsidR="002D4B91" w:rsidRPr="003C72AC" w:rsidRDefault="002D4B91" w:rsidP="002D4B91">
      <w:pPr>
        <w:pStyle w:val="Prrafodelista"/>
        <w:jc w:val="both"/>
        <w:rPr>
          <w:rFonts w:ascii="Arial" w:hAnsi="Arial" w:cs="Arial"/>
          <w:bCs/>
        </w:rPr>
      </w:pPr>
      <w:r w:rsidRPr="003C72AC">
        <w:rPr>
          <w:rFonts w:ascii="Arial" w:hAnsi="Arial" w:cs="Arial"/>
          <w:b/>
          <w:bCs/>
        </w:rPr>
        <w:t>Si eres Persona Moral</w:t>
      </w:r>
      <w:r w:rsidRPr="003C72AC">
        <w:rPr>
          <w:rFonts w:ascii="Arial" w:hAnsi="Arial" w:cs="Arial"/>
          <w:bCs/>
        </w:rPr>
        <w:t xml:space="preserve">: </w:t>
      </w:r>
    </w:p>
    <w:p w:rsidR="002D4B91" w:rsidRPr="003C72AC" w:rsidRDefault="002D4B91" w:rsidP="002D4B9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3C72AC">
        <w:rPr>
          <w:rFonts w:ascii="Arial" w:hAnsi="Arial" w:cs="Arial"/>
          <w:bCs/>
        </w:rPr>
        <w:t>Comprobante de domicilio fiscal de la organización</w:t>
      </w:r>
    </w:p>
    <w:p w:rsidR="002D4B91" w:rsidRPr="003C72AC" w:rsidRDefault="002D4B91" w:rsidP="002D4B91">
      <w:pPr>
        <w:pStyle w:val="Prrafodelista"/>
        <w:numPr>
          <w:ilvl w:val="0"/>
          <w:numId w:val="11"/>
        </w:numPr>
        <w:rPr>
          <w:rFonts w:ascii="Arial" w:hAnsi="Arial" w:cs="Arial"/>
          <w:bCs/>
        </w:rPr>
      </w:pPr>
      <w:r w:rsidRPr="003C72AC">
        <w:rPr>
          <w:rFonts w:ascii="Arial" w:hAnsi="Arial" w:cs="Arial"/>
          <w:bCs/>
        </w:rPr>
        <w:t>Registro federal de contribuyentes</w:t>
      </w:r>
    </w:p>
    <w:p w:rsidR="002D4B91" w:rsidRPr="003C72AC" w:rsidRDefault="002D4B91" w:rsidP="002D4B91">
      <w:pPr>
        <w:pStyle w:val="Prrafodelista"/>
        <w:numPr>
          <w:ilvl w:val="0"/>
          <w:numId w:val="11"/>
        </w:numPr>
        <w:rPr>
          <w:rFonts w:ascii="Arial" w:hAnsi="Arial" w:cs="Arial"/>
          <w:bCs/>
        </w:rPr>
      </w:pPr>
      <w:r w:rsidRPr="003C72AC">
        <w:rPr>
          <w:rFonts w:ascii="Arial" w:hAnsi="Arial" w:cs="Arial"/>
          <w:bCs/>
        </w:rPr>
        <w:t>Acta constitutiva de la sociedad</w:t>
      </w:r>
    </w:p>
    <w:p w:rsidR="002D4B91" w:rsidRPr="003C72AC" w:rsidRDefault="002D4B91" w:rsidP="002D4B91">
      <w:pPr>
        <w:pStyle w:val="Prrafodelista"/>
        <w:numPr>
          <w:ilvl w:val="0"/>
          <w:numId w:val="11"/>
        </w:numPr>
        <w:rPr>
          <w:rFonts w:ascii="Arial" w:hAnsi="Arial" w:cs="Arial"/>
          <w:bCs/>
        </w:rPr>
      </w:pPr>
      <w:r w:rsidRPr="003C72AC">
        <w:rPr>
          <w:rFonts w:ascii="Arial" w:hAnsi="Arial" w:cs="Arial"/>
          <w:bCs/>
        </w:rPr>
        <w:t>Acta notariada de la sociedad.</w:t>
      </w:r>
    </w:p>
    <w:p w:rsidR="002D4B91" w:rsidRDefault="002D4B91" w:rsidP="002D4B91">
      <w:pPr>
        <w:pStyle w:val="Prrafodelista"/>
        <w:jc w:val="both"/>
        <w:rPr>
          <w:rFonts w:ascii="Arial" w:hAnsi="Arial" w:cs="Arial"/>
          <w:bCs/>
        </w:rPr>
      </w:pPr>
    </w:p>
    <w:p w:rsidR="002D4B91" w:rsidRDefault="002D4B91" w:rsidP="002D4B91">
      <w:pPr>
        <w:pStyle w:val="Prrafodelista"/>
        <w:rPr>
          <w:rFonts w:ascii="Arial" w:hAnsi="Arial" w:cs="Arial"/>
          <w:b/>
          <w:bCs/>
        </w:rPr>
      </w:pPr>
      <w:r w:rsidRPr="003C72AC">
        <w:rPr>
          <w:rFonts w:ascii="Arial" w:hAnsi="Arial" w:cs="Arial"/>
          <w:b/>
          <w:bCs/>
        </w:rPr>
        <w:t xml:space="preserve">Requisitos Adicionales: </w:t>
      </w:r>
    </w:p>
    <w:p w:rsidR="002D4B91" w:rsidRPr="003C72AC" w:rsidRDefault="002D4B91" w:rsidP="002D4B91">
      <w:pPr>
        <w:pStyle w:val="Prrafodelista"/>
        <w:rPr>
          <w:rFonts w:ascii="Arial" w:hAnsi="Arial" w:cs="Arial"/>
          <w:bCs/>
        </w:rPr>
      </w:pPr>
      <w:r w:rsidRPr="003C72AC">
        <w:rPr>
          <w:rFonts w:ascii="Arial" w:hAnsi="Arial" w:cs="Arial"/>
          <w:b/>
          <w:bCs/>
        </w:rPr>
        <w:t xml:space="preserve">Unidad de Producción Pecuaria: </w:t>
      </w:r>
      <w:r w:rsidRPr="003C72AC">
        <w:rPr>
          <w:rFonts w:ascii="Arial" w:hAnsi="Arial" w:cs="Arial"/>
          <w:bCs/>
        </w:rPr>
        <w:t>UPP es la superficie definida y delimitada en la que el productor efectúa la cría y/o explotación de su ganado.</w:t>
      </w:r>
    </w:p>
    <w:p w:rsidR="002D4B91" w:rsidRPr="003C72AC" w:rsidRDefault="002D4B91" w:rsidP="002D4B91">
      <w:pPr>
        <w:pStyle w:val="Prrafodelista"/>
        <w:rPr>
          <w:rFonts w:ascii="Arial" w:hAnsi="Arial" w:cs="Arial"/>
          <w:bCs/>
        </w:rPr>
      </w:pPr>
      <w:r w:rsidRPr="003C72AC">
        <w:rPr>
          <w:rFonts w:ascii="Arial" w:hAnsi="Arial" w:cs="Arial"/>
          <w:bCs/>
        </w:rPr>
        <w:t xml:space="preserve">Se solicitará la </w:t>
      </w:r>
      <w:r w:rsidRPr="003C72AC">
        <w:rPr>
          <w:rFonts w:ascii="Arial" w:hAnsi="Arial" w:cs="Arial"/>
          <w:b/>
          <w:bCs/>
        </w:rPr>
        <w:t>constancia de actualización</w:t>
      </w:r>
      <w:r w:rsidRPr="003C72AC">
        <w:rPr>
          <w:rFonts w:ascii="Arial" w:hAnsi="Arial" w:cs="Arial"/>
          <w:bCs/>
        </w:rPr>
        <w:t xml:space="preserve"> de datos de la Unidad de Producción Pecuaria (UPP).</w:t>
      </w:r>
    </w:p>
    <w:p w:rsidR="002D4B91" w:rsidRPr="003C72AC" w:rsidRDefault="002D4B91" w:rsidP="002D4B91">
      <w:pPr>
        <w:pStyle w:val="Prrafodelista"/>
        <w:jc w:val="both"/>
        <w:rPr>
          <w:rFonts w:ascii="Arial" w:hAnsi="Arial" w:cs="Arial"/>
          <w:bCs/>
        </w:rPr>
      </w:pPr>
      <w:r w:rsidRPr="003C72AC">
        <w:rPr>
          <w:rFonts w:ascii="Arial" w:hAnsi="Arial" w:cs="Arial"/>
          <w:b/>
          <w:bCs/>
        </w:rPr>
        <w:t>Cumplimiento de la Norma Sanitaria</w:t>
      </w:r>
    </w:p>
    <w:p w:rsidR="002D4B91" w:rsidRPr="007059AE" w:rsidRDefault="002D4B91" w:rsidP="002D4B91">
      <w:pPr>
        <w:pStyle w:val="Prrafodelista"/>
        <w:ind w:left="1800"/>
        <w:jc w:val="both"/>
        <w:rPr>
          <w:rFonts w:ascii="Arial" w:hAnsi="Arial" w:cs="Arial"/>
        </w:rPr>
      </w:pPr>
    </w:p>
    <w:p w:rsidR="002D4B91" w:rsidRPr="00EE6565" w:rsidRDefault="002D4B91" w:rsidP="00EE6565">
      <w:pPr>
        <w:pStyle w:val="Ttulo"/>
        <w:rPr>
          <w:sz w:val="32"/>
          <w:szCs w:val="32"/>
        </w:rPr>
      </w:pPr>
      <w:r w:rsidRPr="00EE6565">
        <w:rPr>
          <w:sz w:val="32"/>
          <w:szCs w:val="32"/>
        </w:rPr>
        <w:t>Entidad Ejecutora</w:t>
      </w:r>
    </w:p>
    <w:p w:rsidR="002D4B91" w:rsidRDefault="002D4B91" w:rsidP="002D4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435D6" w:rsidRDefault="001435D6" w:rsidP="002D4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435D6" w:rsidRDefault="001435D6" w:rsidP="002D4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D4B91" w:rsidRDefault="002D4B91" w:rsidP="002D4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59AE">
        <w:rPr>
          <w:rFonts w:ascii="Arial" w:hAnsi="Arial" w:cs="Arial"/>
          <w:b/>
          <w:bCs/>
        </w:rPr>
        <w:t>SECRETARÍA</w:t>
      </w:r>
      <w:r>
        <w:rPr>
          <w:rFonts w:ascii="Arial" w:hAnsi="Arial" w:cs="Arial"/>
          <w:b/>
          <w:bCs/>
        </w:rPr>
        <w:t xml:space="preserve"> </w:t>
      </w:r>
      <w:r w:rsidRPr="007059AE">
        <w:rPr>
          <w:rFonts w:ascii="Arial" w:hAnsi="Arial" w:cs="Arial"/>
          <w:b/>
          <w:bCs/>
        </w:rPr>
        <w:t xml:space="preserve">DE DESARROLLO RURAL </w:t>
      </w:r>
      <w:hyperlink r:id="rId13" w:history="1">
        <w:r w:rsidRPr="006E02A9">
          <w:rPr>
            <w:rStyle w:val="Hipervnculo"/>
            <w:rFonts w:ascii="Arial" w:hAnsi="Arial" w:cs="Arial"/>
          </w:rPr>
          <w:t>http://seder.jalisco.gob.mx/</w:t>
        </w:r>
      </w:hyperlink>
      <w:r w:rsidRPr="007059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435D6" w:rsidRDefault="001435D6" w:rsidP="002D4B91">
      <w:pPr>
        <w:jc w:val="both"/>
        <w:rPr>
          <w:rFonts w:ascii="Arial" w:hAnsi="Arial" w:cs="Arial"/>
        </w:rPr>
      </w:pPr>
    </w:p>
    <w:p w:rsidR="002D4B91" w:rsidRDefault="002D4B91" w:rsidP="002D4B91">
      <w:pPr>
        <w:jc w:val="both"/>
        <w:rPr>
          <w:rFonts w:ascii="Arial" w:hAnsi="Arial" w:cs="Arial"/>
        </w:rPr>
      </w:pPr>
      <w:r w:rsidRPr="00175219">
        <w:rPr>
          <w:rFonts w:ascii="Arial" w:hAnsi="Arial" w:cs="Arial"/>
        </w:rPr>
        <w:t xml:space="preserve">Teléfono 01 (33) 3030 0600 </w:t>
      </w:r>
    </w:p>
    <w:p w:rsidR="002D4B91" w:rsidRDefault="002D4B91" w:rsidP="002D4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para el año 2016,  solo se entregaron solicitudes en las oficinas centrales Secretaria de Desarrollo Rural en la ciudad de Guadalajara, Jalisco.</w:t>
      </w:r>
    </w:p>
    <w:p w:rsidR="002D4B91" w:rsidRDefault="002D4B91" w:rsidP="002D4B91">
      <w:pPr>
        <w:jc w:val="both"/>
        <w:rPr>
          <w:rFonts w:ascii="Arial" w:hAnsi="Arial" w:cs="Arial"/>
        </w:rPr>
      </w:pPr>
    </w:p>
    <w:p w:rsidR="002D4B91" w:rsidRDefault="002D4B91" w:rsidP="002D4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4B91" w:rsidRDefault="002D4B91" w:rsidP="002D4B91">
      <w:pPr>
        <w:jc w:val="both"/>
        <w:rPr>
          <w:rFonts w:ascii="Arial" w:hAnsi="Arial" w:cs="Arial"/>
        </w:rPr>
      </w:pPr>
    </w:p>
    <w:p w:rsidR="002D4B91" w:rsidRPr="001435D6" w:rsidRDefault="002D4B91" w:rsidP="001435D6">
      <w:pPr>
        <w:pStyle w:val="Ttulo"/>
        <w:rPr>
          <w:sz w:val="28"/>
          <w:szCs w:val="28"/>
        </w:rPr>
      </w:pPr>
      <w:r w:rsidRPr="001435D6">
        <w:rPr>
          <w:sz w:val="28"/>
          <w:szCs w:val="28"/>
        </w:rPr>
        <w:lastRenderedPageBreak/>
        <w:t>Medición de avances de la ejecución de gastos</w:t>
      </w:r>
    </w:p>
    <w:p w:rsidR="002D4B91" w:rsidRPr="00D61A46" w:rsidRDefault="002D4B91" w:rsidP="002D4B91">
      <w:pPr>
        <w:jc w:val="both"/>
        <w:rPr>
          <w:rFonts w:ascii="Arial" w:hAnsi="Arial" w:cs="Arial"/>
        </w:rPr>
      </w:pPr>
      <w:r w:rsidRPr="00D61A46">
        <w:rPr>
          <w:rFonts w:ascii="Arial" w:hAnsi="Arial" w:cs="Arial"/>
        </w:rPr>
        <w:t>No aplica</w:t>
      </w:r>
      <w:r w:rsidR="00D61A46" w:rsidRPr="00D61A46">
        <w:rPr>
          <w:rFonts w:ascii="Arial" w:hAnsi="Arial" w:cs="Arial"/>
        </w:rPr>
        <w:t xml:space="preserve"> gastos </w:t>
      </w:r>
    </w:p>
    <w:p w:rsidR="00D61A46" w:rsidRPr="00D61A46" w:rsidRDefault="00D61A46" w:rsidP="002D4B91">
      <w:pPr>
        <w:jc w:val="both"/>
        <w:rPr>
          <w:rFonts w:ascii="Arial" w:hAnsi="Arial" w:cs="Arial"/>
        </w:rPr>
      </w:pPr>
      <w:r w:rsidRPr="00D61A46">
        <w:rPr>
          <w:rFonts w:ascii="Arial" w:hAnsi="Arial" w:cs="Arial"/>
        </w:rPr>
        <w:t xml:space="preserve">El productor se encuentra en espera de la entrega de Folios por parte de la Secretaria de Desarrollo Rural </w:t>
      </w:r>
    </w:p>
    <w:p w:rsidR="002D4B91" w:rsidRPr="001435D6" w:rsidRDefault="002D4B91" w:rsidP="001435D6">
      <w:pPr>
        <w:pStyle w:val="Ttulo"/>
        <w:rPr>
          <w:sz w:val="28"/>
          <w:szCs w:val="28"/>
        </w:rPr>
      </w:pPr>
      <w:r w:rsidRPr="001435D6">
        <w:rPr>
          <w:sz w:val="28"/>
          <w:szCs w:val="28"/>
        </w:rPr>
        <w:t>Cumplimiento de metas y objetivos del programa</w:t>
      </w:r>
    </w:p>
    <w:p w:rsidR="00D61A46" w:rsidRPr="00D61A46" w:rsidRDefault="00D61A46" w:rsidP="002D4B91">
      <w:pPr>
        <w:jc w:val="both"/>
        <w:rPr>
          <w:rFonts w:ascii="Arial" w:hAnsi="Arial" w:cs="Arial"/>
        </w:rPr>
      </w:pPr>
      <w:r w:rsidRPr="00D61A46">
        <w:rPr>
          <w:rFonts w:ascii="Arial" w:hAnsi="Arial" w:cs="Arial"/>
        </w:rPr>
        <w:t>Incrementar la producción agrícola y pecuaria</w:t>
      </w:r>
    </w:p>
    <w:p w:rsidR="00D61A46" w:rsidRDefault="00D61A46" w:rsidP="002D4B91">
      <w:pPr>
        <w:jc w:val="both"/>
        <w:rPr>
          <w:rFonts w:ascii="Arial" w:hAnsi="Arial" w:cs="Arial"/>
        </w:rPr>
      </w:pPr>
      <w:r w:rsidRPr="00D61A46">
        <w:rPr>
          <w:rFonts w:ascii="Arial" w:hAnsi="Arial" w:cs="Arial"/>
        </w:rPr>
        <w:t>Aplicación de nuevas tecnologías en los procesos de producción</w:t>
      </w:r>
    </w:p>
    <w:p w:rsidR="00D61A46" w:rsidRPr="001435D6" w:rsidRDefault="00D61A46" w:rsidP="001435D6">
      <w:pPr>
        <w:pStyle w:val="Ttulo"/>
        <w:rPr>
          <w:sz w:val="28"/>
          <w:szCs w:val="28"/>
        </w:rPr>
      </w:pPr>
      <w:r w:rsidRPr="001435D6">
        <w:rPr>
          <w:sz w:val="28"/>
          <w:szCs w:val="28"/>
        </w:rPr>
        <w:t>Responsable de ventanilla Municipal</w:t>
      </w:r>
    </w:p>
    <w:p w:rsidR="00D61A46" w:rsidRDefault="00EE6565" w:rsidP="002D4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 w:rsidR="00D61A46">
        <w:rPr>
          <w:rFonts w:ascii="Arial" w:hAnsi="Arial" w:cs="Arial"/>
        </w:rPr>
        <w:t xml:space="preserve"> de Desarrollo Rural y Medio Ambiente</w:t>
      </w:r>
    </w:p>
    <w:p w:rsidR="001435D6" w:rsidRDefault="001435D6" w:rsidP="002D4B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Responsable</w:t>
      </w:r>
    </w:p>
    <w:p w:rsidR="00D61A46" w:rsidRDefault="00D61A46" w:rsidP="002D4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MVZ. Jorge Parra Aguayo</w:t>
      </w:r>
    </w:p>
    <w:p w:rsidR="00D61A46" w:rsidRPr="001435D6" w:rsidRDefault="00EE6565" w:rsidP="002D4B91">
      <w:pPr>
        <w:jc w:val="both"/>
        <w:rPr>
          <w:rFonts w:ascii="Arial" w:hAnsi="Arial" w:cs="Arial"/>
          <w:b/>
        </w:rPr>
      </w:pPr>
      <w:r w:rsidRPr="001435D6">
        <w:rPr>
          <w:rFonts w:ascii="Arial" w:hAnsi="Arial" w:cs="Arial"/>
          <w:b/>
        </w:rPr>
        <w:t xml:space="preserve">Captura: </w:t>
      </w:r>
    </w:p>
    <w:p w:rsidR="00EE6565" w:rsidRDefault="00EE6565" w:rsidP="002D4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L.A. Diana Rocío Montes Colima</w:t>
      </w:r>
    </w:p>
    <w:p w:rsidR="00EE6565" w:rsidRDefault="00EE6565" w:rsidP="002D4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 Ana Karen Velasco Siordia</w:t>
      </w:r>
    </w:p>
    <w:p w:rsidR="00042644" w:rsidRDefault="00042644" w:rsidP="002D4B91">
      <w:pPr>
        <w:jc w:val="both"/>
        <w:rPr>
          <w:rFonts w:ascii="Arial" w:hAnsi="Arial" w:cs="Arial"/>
        </w:rPr>
      </w:pPr>
    </w:p>
    <w:p w:rsidR="00042644" w:rsidRPr="00042644" w:rsidRDefault="00042644" w:rsidP="00042644">
      <w:pPr>
        <w:pStyle w:val="Ttulo"/>
        <w:rPr>
          <w:sz w:val="28"/>
          <w:szCs w:val="28"/>
        </w:rPr>
      </w:pPr>
      <w:r w:rsidRPr="00042644">
        <w:rPr>
          <w:sz w:val="28"/>
          <w:szCs w:val="28"/>
        </w:rPr>
        <w:t xml:space="preserve">Padrón de Beneficiarios </w:t>
      </w:r>
    </w:p>
    <w:p w:rsidR="00D61A46" w:rsidRPr="00D61A46" w:rsidRDefault="00042644" w:rsidP="002D4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espera de lista de beneficiados.</w:t>
      </w:r>
    </w:p>
    <w:p w:rsidR="002D4B91" w:rsidRDefault="002D4B91" w:rsidP="002D4B91">
      <w:pPr>
        <w:jc w:val="both"/>
        <w:rPr>
          <w:rFonts w:ascii="Arial" w:hAnsi="Arial" w:cs="Arial"/>
          <w:b/>
        </w:rPr>
      </w:pPr>
    </w:p>
    <w:p w:rsidR="002D4B91" w:rsidRDefault="002D4B91" w:rsidP="002D4B91">
      <w:pPr>
        <w:jc w:val="both"/>
        <w:rPr>
          <w:rFonts w:ascii="Arial" w:hAnsi="Arial" w:cs="Arial"/>
          <w:b/>
        </w:rPr>
      </w:pPr>
    </w:p>
    <w:p w:rsidR="002D4B91" w:rsidRPr="002D4B91" w:rsidRDefault="006F4882" w:rsidP="002D4B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Bibliografía consultada </w:t>
      </w:r>
    </w:p>
    <w:p w:rsidR="002D4B91" w:rsidRDefault="002D4B91" w:rsidP="002D4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F4882" w:rsidRPr="006F4882">
        <w:rPr>
          <w:rFonts w:ascii="Arial" w:hAnsi="Arial" w:cs="Arial"/>
        </w:rPr>
        <w:t>http://www.sagarpa.gob.mx/ProgramasSAGARPA/2016/Programa_Concurrencia_Entidades_Federativas/Paginas/default.aspx</w:t>
      </w:r>
    </w:p>
    <w:p w:rsidR="002D4B91" w:rsidRDefault="002D4B91" w:rsidP="002D4B91">
      <w:pPr>
        <w:jc w:val="both"/>
        <w:rPr>
          <w:rFonts w:ascii="Arial" w:hAnsi="Arial" w:cs="Arial"/>
        </w:rPr>
      </w:pPr>
    </w:p>
    <w:p w:rsidR="002D4B91" w:rsidRDefault="002D4B91" w:rsidP="002D4B91">
      <w:pPr>
        <w:jc w:val="both"/>
        <w:rPr>
          <w:rFonts w:ascii="Arial" w:hAnsi="Arial" w:cs="Arial"/>
        </w:rPr>
      </w:pPr>
    </w:p>
    <w:p w:rsidR="004B4030" w:rsidRDefault="0001012F"/>
    <w:sectPr w:rsidR="004B4030" w:rsidSect="003969E9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12F" w:rsidRDefault="0001012F" w:rsidP="002D4B91">
      <w:pPr>
        <w:spacing w:after="0" w:line="240" w:lineRule="auto"/>
      </w:pPr>
      <w:r>
        <w:separator/>
      </w:r>
    </w:p>
  </w:endnote>
  <w:endnote w:type="continuationSeparator" w:id="1">
    <w:p w:rsidR="0001012F" w:rsidRDefault="0001012F" w:rsidP="002D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12F" w:rsidRDefault="0001012F" w:rsidP="002D4B91">
      <w:pPr>
        <w:spacing w:after="0" w:line="240" w:lineRule="auto"/>
      </w:pPr>
      <w:r>
        <w:separator/>
      </w:r>
    </w:p>
  </w:footnote>
  <w:footnote w:type="continuationSeparator" w:id="1">
    <w:p w:rsidR="0001012F" w:rsidRDefault="0001012F" w:rsidP="002D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91" w:rsidRDefault="006164BB">
    <w:pPr>
      <w:pStyle w:val="Encabezado"/>
    </w:pPr>
    <w:r w:rsidRPr="006164BB">
      <w:rPr>
        <w:b/>
        <w:noProof/>
        <w:color w:val="808080" w:themeColor="background1" w:themeShade="80"/>
        <w:lang w:eastAsia="es-MX"/>
      </w:rPr>
      <w:pict>
        <v:line id="4 Conector recto" o:spid="_x0000_s2049" style="position:absolute;z-index:251660288;visibility:visible" from="4.8pt,15.3pt" to="456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" strokecolor="#f79646 [3209]" strokeweight="2pt">
          <v:shadow on="t" color="black" opacity="24903f" origin=",.5" offset="0,.55556mm"/>
        </v:line>
      </w:pict>
    </w:r>
    <w:r w:rsidR="002D4B91" w:rsidRPr="00EF2ADE">
      <w:rPr>
        <w:b/>
        <w:color w:val="808080" w:themeColor="background1" w:themeShade="80"/>
      </w:rPr>
      <w:t xml:space="preserve">Etzatlán                </w:t>
    </w:r>
    <w:r w:rsidR="002D4B91" w:rsidRPr="00EF2ADE">
      <w:rPr>
        <w:color w:val="808080" w:themeColor="background1" w:themeShade="80"/>
      </w:rPr>
      <w:t xml:space="preserve">                                               Dirección de Desarrollo Rural y Medio Ambiente</w:t>
    </w:r>
    <w:r w:rsidR="002D4B91" w:rsidRPr="002D4B91">
      <w:rPr>
        <w:noProof/>
        <w:color w:val="808080" w:themeColor="background1" w:themeShade="80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-684481</wp:posOffset>
          </wp:positionH>
          <wp:positionV relativeFrom="paragraph">
            <wp:posOffset>-308903</wp:posOffset>
          </wp:positionV>
          <wp:extent cx="606669" cy="738554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2C3"/>
    <w:multiLevelType w:val="hybridMultilevel"/>
    <w:tmpl w:val="FFBC595A"/>
    <w:lvl w:ilvl="0" w:tplc="61102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4C2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744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3E3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E5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EE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83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A4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6B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DB7DAC"/>
    <w:multiLevelType w:val="hybridMultilevel"/>
    <w:tmpl w:val="FDF2F3EA"/>
    <w:lvl w:ilvl="0" w:tplc="D84C7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E4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81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65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5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9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8F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E6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C3689F"/>
    <w:multiLevelType w:val="hybridMultilevel"/>
    <w:tmpl w:val="EE34E30C"/>
    <w:lvl w:ilvl="0" w:tplc="EC9EF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0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A9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0B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E3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E8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E9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AC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63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550C91"/>
    <w:multiLevelType w:val="hybridMultilevel"/>
    <w:tmpl w:val="A3E28E5A"/>
    <w:lvl w:ilvl="0" w:tplc="B7908D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6A29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42BF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08269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4C032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5E1D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4148B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26AB2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84FEF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D2FB9"/>
    <w:multiLevelType w:val="hybridMultilevel"/>
    <w:tmpl w:val="2BB05F4C"/>
    <w:lvl w:ilvl="0" w:tplc="4836C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0D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EF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81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8E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A1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6C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07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47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E5015D"/>
    <w:multiLevelType w:val="hybridMultilevel"/>
    <w:tmpl w:val="FED6228E"/>
    <w:lvl w:ilvl="0" w:tplc="1F5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86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A28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80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0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26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6B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85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4B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FD7B75"/>
    <w:multiLevelType w:val="hybridMultilevel"/>
    <w:tmpl w:val="38D6BA76"/>
    <w:lvl w:ilvl="0" w:tplc="DA404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0AC2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AA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E68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29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3A7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E2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28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4B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F7E16"/>
    <w:multiLevelType w:val="hybridMultilevel"/>
    <w:tmpl w:val="EEC493F6"/>
    <w:lvl w:ilvl="0" w:tplc="AA309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64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A7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46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E9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6C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E7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83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6F1A35"/>
    <w:multiLevelType w:val="hybridMultilevel"/>
    <w:tmpl w:val="1DD4D624"/>
    <w:lvl w:ilvl="0" w:tplc="C9381B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BC06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BC11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F2EE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EBC8D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4189E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6EF92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E948A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3C62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51776"/>
    <w:multiLevelType w:val="hybridMultilevel"/>
    <w:tmpl w:val="5A887EF6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BC06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BC11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F2EE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EBC8D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4189E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6EF92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E948A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3C62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807C13"/>
    <w:multiLevelType w:val="hybridMultilevel"/>
    <w:tmpl w:val="54D4D6E4"/>
    <w:lvl w:ilvl="0" w:tplc="70FA9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82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22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E3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25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4C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C3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C3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C1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D4B91"/>
    <w:rsid w:val="0001012F"/>
    <w:rsid w:val="00042644"/>
    <w:rsid w:val="0005642B"/>
    <w:rsid w:val="001435D6"/>
    <w:rsid w:val="002D4B91"/>
    <w:rsid w:val="003969E9"/>
    <w:rsid w:val="006164BB"/>
    <w:rsid w:val="006D7B62"/>
    <w:rsid w:val="006F4882"/>
    <w:rsid w:val="00D61A46"/>
    <w:rsid w:val="00D925FE"/>
    <w:rsid w:val="00E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4B91"/>
    <w:rPr>
      <w:color w:val="0000FF"/>
      <w:u w:val="single"/>
    </w:rPr>
  </w:style>
  <w:style w:type="table" w:styleId="Listaclara-nfasis6">
    <w:name w:val="Light List Accent 6"/>
    <w:basedOn w:val="Tablanormal"/>
    <w:uiPriority w:val="61"/>
    <w:rsid w:val="002D4B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2D4B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D4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2D4B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B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4B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4B91"/>
  </w:style>
  <w:style w:type="paragraph" w:styleId="Piedepgina">
    <w:name w:val="footer"/>
    <w:basedOn w:val="Normal"/>
    <w:link w:val="PiedepginaCar"/>
    <w:uiPriority w:val="99"/>
    <w:semiHidden/>
    <w:unhideWhenUsed/>
    <w:rsid w:val="002D4B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4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eder.jalisco.gob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arta%20garanti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1243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3</cp:revision>
  <dcterms:created xsi:type="dcterms:W3CDTF">2016-06-08T18:06:00Z</dcterms:created>
  <dcterms:modified xsi:type="dcterms:W3CDTF">2016-06-09T14:09:00Z</dcterms:modified>
</cp:coreProperties>
</file>