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CONVOCATORIA PARA LA SEXTA SESIÓN ORDINARIA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gotham-light1" w:cs="gotham-light1" w:eastAsia="gotham-light1" w:hAnsi="gotham-light1"/>
          <w:b w:val="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gotham-light1" w:cs="gotham-light1" w:eastAsia="gotham-light1" w:hAnsi="gotham-light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ADRIANA JAZMIN NAVARRO CORTÉS 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OSCAR ALEJANDRO BERNAL GARCÍA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REGIDORES DEL H. AYUNTAMIENTO DEL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MUNICIPIO DE ETZATLÁN, JALISCO.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ADMINISTRACIÓN 2021 – 2024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 R  E  S  E  N  T  E.-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PLANEACIÓN DE DESARROLLO ECONÓMICO convocó a ustedes a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Sexta Sesión Ordinaria </w:t>
      </w:r>
      <w:r w:rsidDel="00000000" w:rsidR="00000000" w:rsidRPr="00000000">
        <w:rPr>
          <w:rFonts w:ascii="Arial" w:cs="Arial" w:eastAsia="Arial" w:hAnsi="Arial"/>
          <w:rtl w:val="0"/>
        </w:rPr>
        <w:t xml:space="preserve">de la comisión anteriormente señalada, que se llevará a cabo el día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Miércoles 9 de marzo de 2022 dos mil veintidós</w:t>
      </w:r>
      <w:r w:rsidDel="00000000" w:rsidR="00000000" w:rsidRPr="00000000">
        <w:rPr>
          <w:rFonts w:ascii="Arial" w:cs="Arial" w:eastAsia="Arial" w:hAnsi="Arial"/>
          <w:rtl w:val="0"/>
        </w:rPr>
        <w:t xml:space="preserve">, misma que tendrá verificativo en punto de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17:00 diecisiete horas en punto</w:t>
      </w:r>
      <w:r w:rsidDel="00000000" w:rsidR="00000000" w:rsidRPr="00000000">
        <w:rPr>
          <w:rFonts w:ascii="Arial" w:cs="Arial" w:eastAsia="Arial" w:hAnsi="Arial"/>
          <w:rtl w:val="0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Lista de asistencia y declaración del Quórum Legal.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orden del día.</w:t>
      </w:r>
    </w:p>
    <w:p w:rsidR="00000000" w:rsidDel="00000000" w:rsidP="00000000" w:rsidRDefault="00000000" w:rsidRPr="00000000" w14:paraId="00000015">
      <w:pPr>
        <w:spacing w:after="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III.-</w:t>
      </w:r>
      <w:r w:rsidDel="00000000" w:rsidR="00000000" w:rsidRPr="00000000">
        <w:rPr>
          <w:rFonts w:ascii="Arial" w:cs="Arial" w:eastAsia="Arial" w:hAnsi="Arial"/>
          <w:rtl w:val="0"/>
        </w:rPr>
        <w:t xml:space="preserve"> Lectura, discusión y en su caso aprobación del orden del acta anterior                                                                               -                con fecha 9 de Febrero de 2022 dos mil veintidós             </w:t>
      </w:r>
    </w:p>
    <w:p w:rsidR="00000000" w:rsidDel="00000000" w:rsidP="00000000" w:rsidRDefault="00000000" w:rsidRPr="00000000" w14:paraId="00000016">
      <w:pPr>
        <w:spacing w:after="0" w:lineRule="auto"/>
        <w:ind w:left="1416" w:firstLine="4.0000000000000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IV.-</w:t>
      </w:r>
      <w:r w:rsidDel="00000000" w:rsidR="00000000" w:rsidRPr="00000000">
        <w:rPr>
          <w:rFonts w:ascii="Arial" w:cs="Arial" w:eastAsia="Arial" w:hAnsi="Arial"/>
          <w:rtl w:val="0"/>
        </w:rPr>
        <w:t xml:space="preserve">Seguimiento a las actividades mensuales del plan de trabajo de la comisión edilicia de desarrollo económico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V.- </w:t>
      </w:r>
      <w:r w:rsidDel="00000000" w:rsidR="00000000" w:rsidRPr="00000000">
        <w:rPr>
          <w:rFonts w:ascii="Arial" w:cs="Arial" w:eastAsia="Arial" w:hAnsi="Arial"/>
          <w:rtl w:val="0"/>
        </w:rPr>
        <w:t xml:space="preserve">Asuntos varios.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VI.-</w:t>
      </w:r>
      <w:r w:rsidDel="00000000" w:rsidR="00000000" w:rsidRPr="00000000">
        <w:rPr>
          <w:rFonts w:ascii="Arial" w:cs="Arial" w:eastAsia="Arial" w:hAnsi="Arial"/>
          <w:rtl w:val="0"/>
        </w:rPr>
        <w:t xml:space="preserve"> Clausura.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Sin más por el momento, en espera de su puntual asistencia quedó a sus órdenes para cualquier duda y/o aclaración.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Etzatlán, Jalisco, a 2 de marzo del 2022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DULCE MARIA SALGADO ROMERO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PRESIDENTA DE LA COMISIÓN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gotham-light1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7F74"/>
    <w:pPr>
      <w:spacing w:after="200" w:line="276" w:lineRule="auto"/>
    </w:pPr>
    <w:rPr>
      <w:sz w:val="22"/>
      <w:szCs w:val="22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Bc8hMn7BTSNZqj9sPc5nhH2GA==">AMUW2mWDmkctmp7YMtwVe1QTPjNaRbDfkBoQTvFSmXXW5BpeSU/bnvku2f/qfYMFWuWAndxiMCY7vAorXkZX5mF/5P56tkbLZeJRnwtnbM+JKrC2EXe+wjA=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2022-02-10T20:34:00Z</dcterms:created>
  <dc:creator>Elia Raquel Suarez</dc:creator>
</cp:coreProperties>
</file>