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0974F7" w:rsidRDefault="004A2623">
      <w:pPr>
        <w:tabs>
          <w:tab w:val="left" w:pos="3722"/>
        </w:tabs>
        <w:spacing w:after="0" w:line="240" w:lineRule="auto"/>
        <w:ind w:left="4956" w:hanging="4956"/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Cs w:val="24"/>
        </w:rPr>
        <w:t>TERCERA</w:t>
      </w:r>
      <w:r w:rsidR="00374508" w:rsidRPr="000974F7">
        <w:rPr>
          <w:rFonts w:ascii="Constantia" w:hAnsi="Constantia"/>
          <w:b/>
          <w:szCs w:val="24"/>
        </w:rPr>
        <w:t xml:space="preserve"> SESIÓN </w:t>
      </w:r>
      <w:r w:rsidR="001823AD">
        <w:rPr>
          <w:rFonts w:ascii="Constantia" w:hAnsi="Constantia"/>
          <w:b/>
          <w:szCs w:val="24"/>
        </w:rPr>
        <w:t>EXTRA</w:t>
      </w:r>
      <w:r w:rsidR="00374508" w:rsidRPr="000974F7">
        <w:rPr>
          <w:rFonts w:ascii="Constantia" w:hAnsi="Constantia"/>
          <w:b/>
          <w:szCs w:val="24"/>
        </w:rPr>
        <w:t>ORDINARIA</w:t>
      </w:r>
    </w:p>
    <w:p w:rsidR="00BC6621" w:rsidRPr="000974F7" w:rsidRDefault="00374508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 w:rsidRPr="000974F7">
        <w:rPr>
          <w:rFonts w:ascii="Constantia" w:hAnsi="Constantia"/>
          <w:b/>
          <w:szCs w:val="24"/>
        </w:rPr>
        <w:t xml:space="preserve">DEL COMITÉ DE TRANSPARENCIA </w:t>
      </w:r>
    </w:p>
    <w:p w:rsidR="00BC6621" w:rsidRDefault="00374508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 w:rsidRPr="000974F7">
        <w:rPr>
          <w:rFonts w:ascii="Constantia" w:hAnsi="Constantia"/>
          <w:b/>
          <w:szCs w:val="24"/>
        </w:rPr>
        <w:t>DEL AYUNTAMIENTO DE ETZATLÁN, JALISCO.</w:t>
      </w:r>
    </w:p>
    <w:p w:rsidR="00D45BEF" w:rsidRPr="000974F7" w:rsidRDefault="00D45BEF">
      <w:pPr>
        <w:tabs>
          <w:tab w:val="left" w:pos="3722"/>
        </w:tabs>
        <w:spacing w:after="0" w:line="240" w:lineRule="auto"/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Cs w:val="24"/>
        </w:rPr>
        <w:t xml:space="preserve">ADMINISTRACIÓN </w:t>
      </w:r>
      <w:r w:rsidRPr="00D45BEF">
        <w:rPr>
          <w:rFonts w:asciiTheme="minorHAnsi" w:hAnsiTheme="minorHAnsi" w:cstheme="minorHAnsi"/>
          <w:b/>
          <w:szCs w:val="24"/>
        </w:rPr>
        <w:t>2021 - 2024</w:t>
      </w:r>
    </w:p>
    <w:p w:rsidR="00BC6621" w:rsidRPr="008C3A72" w:rsidRDefault="00BC6621" w:rsidP="000974F7">
      <w:pPr>
        <w:tabs>
          <w:tab w:val="left" w:pos="3722"/>
        </w:tabs>
        <w:spacing w:after="0" w:line="240" w:lineRule="auto"/>
        <w:rPr>
          <w:b/>
          <w:sz w:val="6"/>
          <w:szCs w:val="24"/>
        </w:rPr>
      </w:pPr>
    </w:p>
    <w:p w:rsidR="000974F7" w:rsidRPr="00F12A2C" w:rsidRDefault="000974F7" w:rsidP="000974F7">
      <w:pPr>
        <w:tabs>
          <w:tab w:val="left" w:pos="3722"/>
        </w:tabs>
        <w:spacing w:after="0" w:line="240" w:lineRule="auto"/>
        <w:rPr>
          <w:b/>
          <w:sz w:val="8"/>
          <w:szCs w:val="24"/>
        </w:rPr>
      </w:pPr>
    </w:p>
    <w:p w:rsidR="00BC6621" w:rsidRDefault="00825B11" w:rsidP="00A040E0">
      <w:pPr>
        <w:spacing w:after="0" w:line="240" w:lineRule="auto"/>
        <w:ind w:firstLine="720"/>
        <w:jc w:val="both"/>
        <w:rPr>
          <w:rFonts w:ascii="Aparajita" w:hAnsi="Aparajita" w:cs="Aparajita"/>
          <w:sz w:val="24"/>
          <w:szCs w:val="24"/>
        </w:rPr>
      </w:pPr>
      <w:r w:rsidRPr="002642A2">
        <w:rPr>
          <w:rFonts w:ascii="Aparajita" w:hAnsi="Aparajita" w:cs="Aparajita"/>
          <w:sz w:val="24"/>
          <w:szCs w:val="24"/>
        </w:rPr>
        <w:t xml:space="preserve">En el municipio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Pr="002642A2">
        <w:rPr>
          <w:rFonts w:ascii="Aparajita" w:hAnsi="Aparajita" w:cs="Aparajita"/>
          <w:sz w:val="24"/>
          <w:szCs w:val="24"/>
        </w:rPr>
        <w:t>, Jalisco, siendo</w:t>
      </w:r>
      <w:r w:rsidR="00193A90" w:rsidRPr="002642A2">
        <w:rPr>
          <w:rFonts w:ascii="Aparajita" w:hAnsi="Aparajita" w:cs="Aparajita"/>
          <w:sz w:val="24"/>
          <w:szCs w:val="24"/>
        </w:rPr>
        <w:t xml:space="preserve"> </w:t>
      </w:r>
      <w:r w:rsidR="004A2623">
        <w:rPr>
          <w:rFonts w:ascii="Aparajita" w:hAnsi="Aparajita" w:cs="Aparajita"/>
          <w:sz w:val="24"/>
          <w:szCs w:val="24"/>
        </w:rPr>
        <w:t>las 13:00</w:t>
      </w:r>
      <w:r w:rsidR="002A0880" w:rsidRPr="00F62765">
        <w:rPr>
          <w:rFonts w:ascii="Aparajita" w:hAnsi="Aparajita" w:cs="Aparajita"/>
          <w:sz w:val="24"/>
          <w:szCs w:val="24"/>
        </w:rPr>
        <w:t xml:space="preserve"> </w:t>
      </w:r>
      <w:r w:rsidR="004A2623">
        <w:rPr>
          <w:rFonts w:ascii="Aparajita" w:hAnsi="Aparajita" w:cs="Aparajita"/>
          <w:sz w:val="24"/>
          <w:szCs w:val="24"/>
        </w:rPr>
        <w:t>trece</w:t>
      </w:r>
      <w:r w:rsidR="00547262" w:rsidRPr="00F62765">
        <w:rPr>
          <w:rFonts w:ascii="Aparajita" w:hAnsi="Aparajita" w:cs="Aparajita"/>
          <w:sz w:val="24"/>
          <w:szCs w:val="24"/>
        </w:rPr>
        <w:t xml:space="preserve"> horas</w:t>
      </w:r>
      <w:r w:rsidR="00021B2D">
        <w:rPr>
          <w:rFonts w:ascii="Aparajita" w:hAnsi="Aparajita" w:cs="Aparajita"/>
          <w:sz w:val="24"/>
          <w:szCs w:val="24"/>
        </w:rPr>
        <w:t xml:space="preserve"> </w:t>
      </w:r>
      <w:r w:rsidR="00547262" w:rsidRPr="00F62765">
        <w:rPr>
          <w:rFonts w:ascii="Aparajita" w:hAnsi="Aparajita" w:cs="Aparajita"/>
          <w:sz w:val="24"/>
          <w:szCs w:val="24"/>
        </w:rPr>
        <w:t xml:space="preserve">del día </w:t>
      </w:r>
      <w:r w:rsidR="00565557">
        <w:rPr>
          <w:rFonts w:ascii="Aparajita" w:hAnsi="Aparajita" w:cs="Aparajita"/>
          <w:sz w:val="24"/>
          <w:szCs w:val="24"/>
        </w:rPr>
        <w:t>27</w:t>
      </w:r>
      <w:r w:rsidR="00DD7277" w:rsidRPr="00F62765">
        <w:rPr>
          <w:rFonts w:ascii="Aparajita" w:hAnsi="Aparajita" w:cs="Aparajita"/>
          <w:sz w:val="24"/>
          <w:szCs w:val="24"/>
        </w:rPr>
        <w:t xml:space="preserve"> </w:t>
      </w:r>
      <w:r w:rsidR="004A2623">
        <w:rPr>
          <w:rFonts w:ascii="Aparajita" w:hAnsi="Aparajita" w:cs="Aparajita"/>
          <w:sz w:val="24"/>
          <w:szCs w:val="24"/>
        </w:rPr>
        <w:t>veint</w:t>
      </w:r>
      <w:r w:rsidR="00047035">
        <w:rPr>
          <w:rFonts w:ascii="Aparajita" w:hAnsi="Aparajita" w:cs="Aparajita"/>
          <w:sz w:val="24"/>
          <w:szCs w:val="24"/>
        </w:rPr>
        <w:t>i</w:t>
      </w:r>
      <w:r w:rsidR="00565557">
        <w:rPr>
          <w:rFonts w:ascii="Aparajita" w:hAnsi="Aparajita" w:cs="Aparajita"/>
          <w:sz w:val="24"/>
          <w:szCs w:val="24"/>
        </w:rPr>
        <w:t>siete</w:t>
      </w:r>
      <w:r w:rsidR="00DF02B2" w:rsidRPr="00F62765">
        <w:rPr>
          <w:rFonts w:ascii="Aparajita" w:hAnsi="Aparajita" w:cs="Aparajita"/>
          <w:sz w:val="24"/>
          <w:szCs w:val="24"/>
        </w:rPr>
        <w:t xml:space="preserve"> de </w:t>
      </w:r>
      <w:r w:rsidR="00021B2D">
        <w:rPr>
          <w:rFonts w:ascii="Aparajita" w:hAnsi="Aparajita" w:cs="Aparajita"/>
          <w:sz w:val="24"/>
          <w:szCs w:val="24"/>
        </w:rPr>
        <w:t>Ma</w:t>
      </w:r>
      <w:r w:rsidR="004A2623">
        <w:rPr>
          <w:rFonts w:ascii="Aparajita" w:hAnsi="Aparajita" w:cs="Aparajita"/>
          <w:sz w:val="24"/>
          <w:szCs w:val="24"/>
        </w:rPr>
        <w:t>yo</w:t>
      </w:r>
      <w:r w:rsidR="00021B2D">
        <w:rPr>
          <w:rFonts w:ascii="Aparajita" w:hAnsi="Aparajita" w:cs="Aparajita"/>
          <w:sz w:val="24"/>
          <w:szCs w:val="24"/>
        </w:rPr>
        <w:t xml:space="preserve"> del 2022</w:t>
      </w:r>
      <w:r w:rsidRPr="002642A2">
        <w:rPr>
          <w:rFonts w:ascii="Aparajita" w:hAnsi="Aparajita" w:cs="Aparajita"/>
          <w:sz w:val="24"/>
          <w:szCs w:val="24"/>
        </w:rPr>
        <w:t xml:space="preserve"> dos mil </w:t>
      </w:r>
      <w:r w:rsidR="00021B2D">
        <w:rPr>
          <w:rFonts w:ascii="Aparajita" w:hAnsi="Aparajita" w:cs="Aparajita"/>
          <w:sz w:val="24"/>
          <w:szCs w:val="24"/>
        </w:rPr>
        <w:t>veintidós</w:t>
      </w:r>
      <w:r w:rsidRPr="002642A2">
        <w:rPr>
          <w:rFonts w:ascii="Aparajita" w:hAnsi="Aparajita" w:cs="Aparajita"/>
          <w:sz w:val="24"/>
          <w:szCs w:val="24"/>
        </w:rPr>
        <w:t>, en presidencia municipal</w:t>
      </w:r>
      <w:r w:rsidR="00791013">
        <w:rPr>
          <w:rFonts w:ascii="Aparajita" w:hAnsi="Aparajita" w:cs="Aparajita"/>
          <w:sz w:val="24"/>
          <w:szCs w:val="24"/>
        </w:rPr>
        <w:t xml:space="preserve">, </w:t>
      </w:r>
      <w:r w:rsidRPr="002642A2">
        <w:rPr>
          <w:rFonts w:ascii="Aparajita" w:hAnsi="Aparajita" w:cs="Aparajita"/>
          <w:sz w:val="24"/>
          <w:szCs w:val="24"/>
        </w:rPr>
        <w:t>ubicada en el edifi</w:t>
      </w:r>
      <w:r w:rsidR="00791013">
        <w:rPr>
          <w:rFonts w:ascii="Aparajita" w:hAnsi="Aparajita" w:cs="Aparajita"/>
          <w:sz w:val="24"/>
          <w:szCs w:val="24"/>
        </w:rPr>
        <w:t>cio de</w:t>
      </w:r>
      <w:r w:rsidR="002A0880" w:rsidRPr="002642A2">
        <w:rPr>
          <w:rFonts w:ascii="Aparajita" w:hAnsi="Aparajita" w:cs="Aparajita"/>
          <w:sz w:val="24"/>
          <w:szCs w:val="24"/>
        </w:rPr>
        <w:t xml:space="preserve"> la calle Escobedo número</w:t>
      </w:r>
      <w:r w:rsidR="00791013">
        <w:rPr>
          <w:rFonts w:ascii="Aparajita" w:hAnsi="Aparajita" w:cs="Aparajita"/>
          <w:sz w:val="24"/>
          <w:szCs w:val="24"/>
        </w:rPr>
        <w:t>:</w:t>
      </w:r>
      <w:r w:rsidR="002A0880" w:rsidRPr="002642A2">
        <w:rPr>
          <w:rFonts w:ascii="Aparajita" w:hAnsi="Aparajita" w:cs="Aparajita"/>
          <w:sz w:val="24"/>
          <w:szCs w:val="24"/>
        </w:rPr>
        <w:t xml:space="preserve"> 320</w:t>
      </w:r>
      <w:r w:rsidR="00E723F3">
        <w:rPr>
          <w:rFonts w:ascii="Aparajita" w:hAnsi="Aparajita" w:cs="Aparajita"/>
          <w:sz w:val="24"/>
          <w:szCs w:val="24"/>
        </w:rPr>
        <w:t xml:space="preserve">, </w:t>
      </w:r>
      <w:r w:rsidR="002A0880" w:rsidRPr="002642A2">
        <w:rPr>
          <w:rFonts w:ascii="Aparajita" w:hAnsi="Aparajita" w:cs="Aparajita"/>
          <w:sz w:val="24"/>
          <w:szCs w:val="24"/>
        </w:rPr>
        <w:t>Centro Histórico, C.P. 46500</w:t>
      </w:r>
      <w:r w:rsidR="00791013">
        <w:rPr>
          <w:rFonts w:ascii="Aparajita" w:hAnsi="Aparajita" w:cs="Aparajita"/>
          <w:sz w:val="24"/>
          <w:szCs w:val="24"/>
        </w:rPr>
        <w:t>,</w:t>
      </w:r>
      <w:r w:rsidRPr="002642A2">
        <w:rPr>
          <w:rFonts w:ascii="Aparajita" w:hAnsi="Aparajita" w:cs="Aparajita"/>
          <w:sz w:val="24"/>
          <w:szCs w:val="24"/>
        </w:rPr>
        <w:t xml:space="preserve"> en el Municipio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="00791013">
        <w:rPr>
          <w:rFonts w:ascii="Aparajita" w:hAnsi="Aparajita" w:cs="Aparajita"/>
          <w:sz w:val="24"/>
          <w:szCs w:val="24"/>
        </w:rPr>
        <w:t>, Jalisco; C</w:t>
      </w:r>
      <w:r w:rsidRPr="002642A2">
        <w:rPr>
          <w:rFonts w:ascii="Aparajita" w:hAnsi="Aparajita" w:cs="Aparajita"/>
          <w:sz w:val="24"/>
          <w:szCs w:val="24"/>
        </w:rPr>
        <w:t>on la facultad que les confiere lo</w:t>
      </w:r>
      <w:r w:rsidR="00021B2D">
        <w:rPr>
          <w:rFonts w:ascii="Aparajita" w:hAnsi="Aparajita" w:cs="Aparajita"/>
          <w:sz w:val="24"/>
          <w:szCs w:val="24"/>
        </w:rPr>
        <w:t xml:space="preserve"> estipulado en los artículos 29, </w:t>
      </w:r>
      <w:r w:rsidRPr="002642A2">
        <w:rPr>
          <w:rFonts w:ascii="Aparajita" w:hAnsi="Aparajita" w:cs="Aparajita"/>
          <w:sz w:val="24"/>
          <w:szCs w:val="24"/>
        </w:rPr>
        <w:t>30</w:t>
      </w:r>
      <w:r w:rsidR="00021B2D">
        <w:rPr>
          <w:rFonts w:ascii="Aparajita" w:hAnsi="Aparajita" w:cs="Aparajita"/>
          <w:sz w:val="24"/>
          <w:szCs w:val="24"/>
        </w:rPr>
        <w:t>, 86-Bis numeral 3</w:t>
      </w:r>
      <w:r w:rsidRPr="002642A2">
        <w:rPr>
          <w:rFonts w:ascii="Aparajita" w:hAnsi="Aparajita" w:cs="Aparajita"/>
          <w:sz w:val="24"/>
          <w:szCs w:val="24"/>
        </w:rPr>
        <w:t xml:space="preserve"> de la </w:t>
      </w:r>
      <w:r w:rsidRPr="00D45BEF">
        <w:rPr>
          <w:rFonts w:ascii="Aparajita" w:hAnsi="Aparajita" w:cs="Aparajita"/>
          <w:sz w:val="24"/>
          <w:szCs w:val="24"/>
        </w:rPr>
        <w:t>Ley de Transparencia y Acceso a la Información Pública del Estado de Jalisco y sus Municipios</w:t>
      </w:r>
      <w:r w:rsidRPr="002642A2">
        <w:rPr>
          <w:rFonts w:ascii="Aparajita" w:hAnsi="Aparajita" w:cs="Aparajita"/>
          <w:sz w:val="24"/>
          <w:szCs w:val="24"/>
        </w:rPr>
        <w:t xml:space="preserve"> (en adelante “Ley” o “Ley de Transparencia”), se reunieron los integrantes del Comité de Transparencia del Ayuntamiento de </w:t>
      </w:r>
      <w:r w:rsidR="00BE2BB1" w:rsidRPr="002642A2">
        <w:rPr>
          <w:rFonts w:ascii="Aparajita" w:hAnsi="Aparajita" w:cs="Aparajita"/>
          <w:sz w:val="24"/>
          <w:szCs w:val="24"/>
        </w:rPr>
        <w:t>Etzatlán</w:t>
      </w:r>
      <w:r w:rsidRPr="002642A2">
        <w:rPr>
          <w:rFonts w:ascii="Aparajita" w:hAnsi="Aparajita" w:cs="Aparajita"/>
          <w:sz w:val="24"/>
          <w:szCs w:val="24"/>
        </w:rPr>
        <w:t xml:space="preserve">, Jalisco (en lo sucesivo “Comité”) con la finalidad de desahogar la </w:t>
      </w:r>
      <w:r w:rsidR="00E723F3">
        <w:rPr>
          <w:rFonts w:ascii="Aparajita" w:hAnsi="Aparajita" w:cs="Aparajita"/>
          <w:sz w:val="24"/>
          <w:szCs w:val="24"/>
        </w:rPr>
        <w:t>con carácter de Extrao</w:t>
      </w:r>
      <w:r w:rsidRPr="002642A2">
        <w:rPr>
          <w:rFonts w:ascii="Aparajita" w:hAnsi="Aparajita" w:cs="Aparajita"/>
          <w:sz w:val="24"/>
          <w:szCs w:val="24"/>
        </w:rPr>
        <w:t>rdinaria conforme al siguiente:</w:t>
      </w:r>
    </w:p>
    <w:p w:rsidR="006D4288" w:rsidRPr="008C3A72" w:rsidRDefault="006D4288">
      <w:pPr>
        <w:spacing w:after="0" w:line="240" w:lineRule="auto"/>
        <w:jc w:val="both"/>
        <w:rPr>
          <w:rFonts w:ascii="Aparajita" w:hAnsi="Aparajita" w:cs="Aparajita"/>
          <w:sz w:val="4"/>
          <w:szCs w:val="24"/>
        </w:rPr>
      </w:pPr>
    </w:p>
    <w:p w:rsidR="00BC6621" w:rsidRPr="00F12A2C" w:rsidRDefault="00BC6621">
      <w:pPr>
        <w:spacing w:after="0" w:line="240" w:lineRule="auto"/>
        <w:jc w:val="center"/>
        <w:rPr>
          <w:b/>
          <w:sz w:val="4"/>
          <w:szCs w:val="24"/>
        </w:rPr>
      </w:pPr>
    </w:p>
    <w:p w:rsidR="00BC6621" w:rsidRPr="000974F7" w:rsidRDefault="00825B11">
      <w:pPr>
        <w:spacing w:after="0" w:line="240" w:lineRule="auto"/>
        <w:jc w:val="center"/>
        <w:rPr>
          <w:rFonts w:ascii="Constantia" w:hAnsi="Constantia" w:cs="Aparajita"/>
          <w:b/>
          <w:sz w:val="18"/>
          <w:szCs w:val="24"/>
        </w:rPr>
      </w:pPr>
      <w:r w:rsidRPr="000974F7">
        <w:rPr>
          <w:rFonts w:ascii="Constantia" w:hAnsi="Constantia" w:cs="Aparajita"/>
          <w:b/>
          <w:sz w:val="18"/>
          <w:szCs w:val="24"/>
        </w:rPr>
        <w:t>ORDEN DEL DÍA</w:t>
      </w:r>
      <w:r w:rsidR="00D45BEF">
        <w:rPr>
          <w:rFonts w:ascii="Constantia" w:hAnsi="Constantia" w:cs="Aparajita"/>
          <w:b/>
          <w:sz w:val="18"/>
          <w:szCs w:val="24"/>
        </w:rPr>
        <w:t>:</w:t>
      </w:r>
    </w:p>
    <w:p w:rsidR="00BC6621" w:rsidRPr="00654D80" w:rsidRDefault="00BC6621" w:rsidP="00247AD8">
      <w:pPr>
        <w:spacing w:after="0" w:line="240" w:lineRule="auto"/>
        <w:rPr>
          <w:b/>
          <w:sz w:val="20"/>
          <w:szCs w:val="24"/>
        </w:rPr>
      </w:pPr>
      <w:bookmarkStart w:id="0" w:name="_gjdgxs" w:colFirst="0" w:colLast="0"/>
      <w:bookmarkEnd w:id="0"/>
    </w:p>
    <w:p w:rsidR="00BC6621" w:rsidRDefault="00825B11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I.- Lista de asistencia, verificación de quó</w:t>
      </w:r>
      <w:r w:rsidR="000974F7">
        <w:rPr>
          <w:rFonts w:ascii="Aparajita" w:hAnsi="Aparajita" w:cs="Aparajita"/>
          <w:sz w:val="24"/>
          <w:szCs w:val="24"/>
        </w:rPr>
        <w:t xml:space="preserve">rum del Comité de Transparencia.- - - - - - - - - - - - - - - - - - - - - - - - - - </w:t>
      </w:r>
    </w:p>
    <w:p w:rsidR="00D45BEF" w:rsidRPr="000974F7" w:rsidRDefault="00D45BEF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II. Lectura, discusión y en su caso la aprobación del orden del día.- - - - - - - - - - - - - - - - - - - - - - - - - - - - - - - - -</w:t>
      </w:r>
    </w:p>
    <w:p w:rsidR="00D76AC8" w:rsidRDefault="00825B11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II</w:t>
      </w:r>
      <w:r w:rsidR="00D45BEF">
        <w:rPr>
          <w:rFonts w:ascii="Aparajita" w:hAnsi="Aparajita" w:cs="Aparajita"/>
          <w:sz w:val="24"/>
          <w:szCs w:val="24"/>
        </w:rPr>
        <w:t>I</w:t>
      </w:r>
      <w:r w:rsidRPr="000974F7">
        <w:rPr>
          <w:rFonts w:ascii="Aparajita" w:hAnsi="Aparajita" w:cs="Aparajita"/>
          <w:sz w:val="24"/>
          <w:szCs w:val="24"/>
        </w:rPr>
        <w:t xml:space="preserve">.- Revisión, </w:t>
      </w:r>
      <w:r w:rsidR="00D45BEF">
        <w:rPr>
          <w:rFonts w:ascii="Aparajita" w:hAnsi="Aparajita" w:cs="Aparajita"/>
          <w:sz w:val="24"/>
          <w:szCs w:val="24"/>
        </w:rPr>
        <w:t xml:space="preserve">discusión y en su caso, la confirmación de la inexistencia de información a la que refiere la solicitud de información, bajo </w:t>
      </w:r>
      <w:r w:rsidR="00FE27A2">
        <w:rPr>
          <w:rFonts w:ascii="Aparajita" w:hAnsi="Aparajita" w:cs="Aparajita"/>
          <w:sz w:val="24"/>
          <w:szCs w:val="24"/>
        </w:rPr>
        <w:t>los números de folio</w:t>
      </w:r>
      <w:r w:rsidR="00D45BEF" w:rsidRPr="00E629CE">
        <w:rPr>
          <w:rFonts w:ascii="Aparajita" w:hAnsi="Aparajita" w:cs="Aparajita"/>
          <w:sz w:val="24"/>
          <w:szCs w:val="24"/>
        </w:rPr>
        <w:t xml:space="preserve">: </w:t>
      </w:r>
      <w:r w:rsidR="004A2623" w:rsidRPr="004A2623">
        <w:rPr>
          <w:rFonts w:ascii="Aparajita" w:hAnsi="Aparajita" w:cs="Aparajita"/>
          <w:color w:val="222222"/>
          <w:sz w:val="24"/>
          <w:szCs w:val="20"/>
          <w:shd w:val="clear" w:color="auto" w:fill="FFFFFF"/>
        </w:rPr>
        <w:t>140284322000071</w:t>
      </w:r>
      <w:r w:rsidR="004A2623" w:rsidRPr="004A2623">
        <w:rPr>
          <w:rFonts w:ascii="Aparajita" w:hAnsi="Aparajita" w:cs="Aparajita"/>
          <w:color w:val="000000"/>
          <w:sz w:val="24"/>
          <w:szCs w:val="16"/>
        </w:rPr>
        <w:t>,140284322000070</w:t>
      </w:r>
      <w:r w:rsidR="00D76AC8">
        <w:rPr>
          <w:rFonts w:ascii="Aparajita" w:hAnsi="Aparajita" w:cs="Aparajita"/>
          <w:color w:val="000000"/>
          <w:sz w:val="24"/>
          <w:szCs w:val="16"/>
        </w:rPr>
        <w:t xml:space="preserve"> referente a la resolución de modificación de informe de recurso de revisión: RR/1824/2022</w:t>
      </w:r>
      <w:r w:rsidR="00D76AC8">
        <w:rPr>
          <w:rFonts w:ascii="Aparajita" w:hAnsi="Aparajita" w:cs="Aparajita"/>
          <w:sz w:val="24"/>
          <w:szCs w:val="24"/>
        </w:rPr>
        <w:t>;</w:t>
      </w:r>
    </w:p>
    <w:p w:rsidR="00BC6621" w:rsidRDefault="00D45BEF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</w:t>
      </w:r>
      <w:r w:rsidR="006047EA">
        <w:rPr>
          <w:rFonts w:ascii="Aparajita" w:hAnsi="Aparajita" w:cs="Aparajita"/>
          <w:sz w:val="24"/>
          <w:szCs w:val="24"/>
        </w:rPr>
        <w:t>V</w:t>
      </w:r>
      <w:r w:rsidR="00247AD8" w:rsidRPr="000974F7">
        <w:rPr>
          <w:rFonts w:ascii="Aparajita" w:hAnsi="Aparajita" w:cs="Aparajita"/>
          <w:sz w:val="24"/>
          <w:szCs w:val="24"/>
        </w:rPr>
        <w:t>.-</w:t>
      </w:r>
      <w:r w:rsidR="000974F7" w:rsidRPr="000974F7">
        <w:rPr>
          <w:rFonts w:ascii="Aparajita" w:hAnsi="Aparajita" w:cs="Aparajita"/>
          <w:sz w:val="24"/>
          <w:szCs w:val="24"/>
        </w:rPr>
        <w:t xml:space="preserve"> Asuntos </w:t>
      </w:r>
      <w:r>
        <w:rPr>
          <w:rFonts w:ascii="Aparajita" w:hAnsi="Aparajita" w:cs="Aparajita"/>
          <w:sz w:val="24"/>
          <w:szCs w:val="24"/>
        </w:rPr>
        <w:t>varios y c</w:t>
      </w:r>
      <w:r w:rsidR="008A2639">
        <w:rPr>
          <w:rFonts w:ascii="Aparajita" w:hAnsi="Aparajita" w:cs="Aparajita"/>
          <w:sz w:val="24"/>
          <w:szCs w:val="24"/>
        </w:rPr>
        <w:t>lausura</w:t>
      </w:r>
      <w:r w:rsidR="000974F7" w:rsidRPr="000974F7">
        <w:rPr>
          <w:rFonts w:ascii="Aparajita" w:hAnsi="Aparajita" w:cs="Aparajita"/>
          <w:sz w:val="24"/>
          <w:szCs w:val="24"/>
        </w:rPr>
        <w:t>.</w:t>
      </w:r>
      <w:r w:rsidR="000974F7">
        <w:rPr>
          <w:rFonts w:ascii="Aparajita" w:hAnsi="Aparajita" w:cs="Aparajita"/>
          <w:sz w:val="24"/>
          <w:szCs w:val="24"/>
        </w:rPr>
        <w:t xml:space="preserve">- - - - - - - - - - - - - - - - - - - - - - - - - - - - - - - - - - - - - - - - - - - - - - - - - - - - - - </w:t>
      </w:r>
    </w:p>
    <w:p w:rsidR="006D4288" w:rsidRPr="00F12A2C" w:rsidRDefault="006D4288">
      <w:pPr>
        <w:spacing w:after="0" w:line="240" w:lineRule="auto"/>
        <w:jc w:val="both"/>
        <w:rPr>
          <w:rFonts w:ascii="Aparajita" w:hAnsi="Aparajita" w:cs="Aparajita"/>
          <w:sz w:val="8"/>
          <w:szCs w:val="24"/>
        </w:rPr>
      </w:pPr>
    </w:p>
    <w:p w:rsidR="00BC6621" w:rsidRPr="00A66742" w:rsidRDefault="00BC6621">
      <w:pPr>
        <w:spacing w:after="0" w:line="240" w:lineRule="auto"/>
        <w:ind w:firstLine="708"/>
        <w:jc w:val="both"/>
        <w:rPr>
          <w:sz w:val="2"/>
          <w:szCs w:val="24"/>
        </w:rPr>
      </w:pPr>
    </w:p>
    <w:p w:rsidR="00BC6621" w:rsidRPr="00A66742" w:rsidRDefault="00BC6621" w:rsidP="006C3D5B">
      <w:pPr>
        <w:spacing w:after="0" w:line="240" w:lineRule="auto"/>
        <w:rPr>
          <w:b/>
          <w:sz w:val="2"/>
          <w:szCs w:val="24"/>
        </w:rPr>
      </w:pPr>
    </w:p>
    <w:p w:rsidR="00BC6621" w:rsidRDefault="00825B11">
      <w:pPr>
        <w:spacing w:after="0" w:line="240" w:lineRule="auto"/>
        <w:jc w:val="center"/>
        <w:rPr>
          <w:rFonts w:ascii="Constantia" w:hAnsi="Constantia"/>
          <w:b/>
          <w:sz w:val="18"/>
          <w:szCs w:val="24"/>
        </w:rPr>
      </w:pPr>
      <w:r w:rsidRPr="000974F7">
        <w:rPr>
          <w:rFonts w:ascii="Constantia" w:hAnsi="Constantia"/>
          <w:b/>
          <w:sz w:val="18"/>
          <w:szCs w:val="24"/>
        </w:rPr>
        <w:t>DESARROLLO DEL ORDEN DEL DÍA</w:t>
      </w:r>
    </w:p>
    <w:p w:rsidR="006D4288" w:rsidRPr="00F12A2C" w:rsidRDefault="006D4288">
      <w:pPr>
        <w:spacing w:after="0" w:line="240" w:lineRule="auto"/>
        <w:jc w:val="center"/>
        <w:rPr>
          <w:rFonts w:ascii="Constantia" w:hAnsi="Constantia"/>
          <w:b/>
          <w:sz w:val="6"/>
          <w:szCs w:val="24"/>
        </w:rPr>
      </w:pPr>
    </w:p>
    <w:p w:rsidR="00BC6621" w:rsidRPr="000974F7" w:rsidRDefault="00BC6621">
      <w:pPr>
        <w:spacing w:after="0" w:line="240" w:lineRule="auto"/>
        <w:jc w:val="center"/>
        <w:rPr>
          <w:rFonts w:ascii="Constantia" w:hAnsi="Constantia"/>
          <w:b/>
          <w:sz w:val="18"/>
          <w:szCs w:val="24"/>
        </w:rPr>
      </w:pPr>
    </w:p>
    <w:p w:rsidR="00BC6621" w:rsidRPr="000974F7" w:rsidRDefault="00825B11">
      <w:pPr>
        <w:spacing w:after="0" w:line="240" w:lineRule="auto"/>
        <w:jc w:val="both"/>
        <w:rPr>
          <w:rFonts w:ascii="Constantia" w:hAnsi="Constantia"/>
          <w:b/>
          <w:sz w:val="18"/>
          <w:szCs w:val="24"/>
        </w:rPr>
      </w:pPr>
      <w:r w:rsidRPr="000974F7">
        <w:rPr>
          <w:rFonts w:ascii="Constantia" w:hAnsi="Constantia"/>
          <w:b/>
          <w:sz w:val="18"/>
          <w:szCs w:val="24"/>
        </w:rPr>
        <w:t xml:space="preserve">I. LISTA DE ASISTENCIA, VERIFICACIÓN DE QUÓRUM </w:t>
      </w:r>
      <w:r w:rsidR="004F05A8" w:rsidRPr="000974F7">
        <w:rPr>
          <w:rFonts w:ascii="Constantia" w:hAnsi="Constantia"/>
          <w:b/>
          <w:sz w:val="18"/>
          <w:szCs w:val="24"/>
        </w:rPr>
        <w:t>LEGAL PARA LA REALIZACIÓN DE LA SESIÓN</w:t>
      </w:r>
      <w:r w:rsidR="00306430">
        <w:rPr>
          <w:rFonts w:ascii="Constantia" w:hAnsi="Constantia"/>
          <w:b/>
          <w:sz w:val="18"/>
          <w:szCs w:val="24"/>
        </w:rPr>
        <w:t>.-</w:t>
      </w:r>
      <w:r w:rsidRPr="000974F7">
        <w:rPr>
          <w:rFonts w:ascii="Constantia" w:hAnsi="Constantia"/>
          <w:b/>
          <w:sz w:val="18"/>
          <w:szCs w:val="24"/>
        </w:rPr>
        <w:t xml:space="preserve"> </w:t>
      </w:r>
    </w:p>
    <w:p w:rsidR="004F05A8" w:rsidRPr="00654D80" w:rsidRDefault="004F05A8" w:rsidP="004F05A8">
      <w:pPr>
        <w:widowControl w:val="0"/>
        <w:spacing w:after="0" w:line="240" w:lineRule="auto"/>
        <w:jc w:val="both"/>
        <w:rPr>
          <w:sz w:val="16"/>
          <w:szCs w:val="24"/>
        </w:rPr>
      </w:pPr>
    </w:p>
    <w:p w:rsidR="00BC6621" w:rsidRDefault="00825B11" w:rsidP="00367B62">
      <w:pPr>
        <w:widowControl w:val="0"/>
        <w:spacing w:after="0" w:line="240" w:lineRule="auto"/>
        <w:ind w:firstLine="708"/>
        <w:jc w:val="both"/>
        <w:rPr>
          <w:rFonts w:ascii="Aparajita" w:hAnsi="Aparajita" w:cs="Aparajita"/>
          <w:sz w:val="24"/>
          <w:szCs w:val="24"/>
        </w:rPr>
      </w:pPr>
      <w:r w:rsidRPr="002642A2">
        <w:rPr>
          <w:rFonts w:ascii="Aparajita" w:hAnsi="Aparajita" w:cs="Aparajita"/>
          <w:sz w:val="24"/>
          <w:szCs w:val="24"/>
        </w:rPr>
        <w:t>Para da</w:t>
      </w:r>
      <w:r w:rsidR="00367B62">
        <w:rPr>
          <w:rFonts w:ascii="Aparajita" w:hAnsi="Aparajita" w:cs="Aparajita"/>
          <w:sz w:val="24"/>
          <w:szCs w:val="24"/>
        </w:rPr>
        <w:t xml:space="preserve">r inicio con el desarrollo la </w:t>
      </w:r>
      <w:r w:rsidR="00936F88">
        <w:rPr>
          <w:rFonts w:ascii="Aparajita" w:hAnsi="Aparajita" w:cs="Aparajita"/>
          <w:sz w:val="24"/>
          <w:szCs w:val="24"/>
        </w:rPr>
        <w:t>segunda</w:t>
      </w:r>
      <w:r w:rsidR="00367B62">
        <w:rPr>
          <w:rFonts w:ascii="Aparajita" w:hAnsi="Aparajita" w:cs="Aparajita"/>
          <w:sz w:val="24"/>
          <w:szCs w:val="24"/>
        </w:rPr>
        <w:t xml:space="preserve"> sesión extraordinaria del Comité de Transparencia, el Secretario técnico procedió a pasar </w:t>
      </w:r>
      <w:r w:rsidRPr="002642A2">
        <w:rPr>
          <w:rFonts w:ascii="Aparajita" w:hAnsi="Aparajita" w:cs="Aparajita"/>
          <w:sz w:val="24"/>
          <w:szCs w:val="24"/>
        </w:rPr>
        <w:t>lista de asistencia para verificar la integración del quórum necesario para la presente sesión, determinándose la presencia de:</w:t>
      </w:r>
    </w:p>
    <w:p w:rsidR="00AF20DA" w:rsidRPr="00F12A2C" w:rsidRDefault="00AF20DA">
      <w:pPr>
        <w:widowControl w:val="0"/>
        <w:spacing w:after="0" w:line="240" w:lineRule="auto"/>
        <w:ind w:firstLine="708"/>
        <w:jc w:val="both"/>
        <w:rPr>
          <w:rFonts w:ascii="Aparajita" w:hAnsi="Aparajita" w:cs="Aparajita"/>
          <w:sz w:val="14"/>
          <w:szCs w:val="24"/>
        </w:rPr>
      </w:pPr>
    </w:p>
    <w:p w:rsidR="00BC6621" w:rsidRPr="00AF20DA" w:rsidRDefault="00AF20DA" w:rsidP="00AF20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Mario Camarena González Rubio</w:t>
      </w:r>
      <w:r>
        <w:rPr>
          <w:rFonts w:ascii="Aparajita" w:hAnsi="Aparajita" w:cs="Aparajita"/>
          <w:sz w:val="24"/>
          <w:szCs w:val="24"/>
        </w:rPr>
        <w:t>:</w:t>
      </w:r>
      <w:r w:rsidRPr="000974F7">
        <w:rPr>
          <w:rFonts w:ascii="Aparajita" w:hAnsi="Aparajita" w:cs="Aparajita"/>
          <w:sz w:val="24"/>
          <w:szCs w:val="24"/>
        </w:rPr>
        <w:t xml:space="preserve"> Presidente del Comité.- - - - - - - - - - - - -</w:t>
      </w:r>
      <w:r>
        <w:rPr>
          <w:rFonts w:ascii="Aparajita" w:hAnsi="Aparajita" w:cs="Aparajita"/>
          <w:sz w:val="24"/>
          <w:szCs w:val="24"/>
        </w:rPr>
        <w:t xml:space="preserve"> - - - - - - - - - - - - -</w:t>
      </w:r>
      <w:r w:rsidRPr="000974F7">
        <w:rPr>
          <w:rFonts w:ascii="Aparajita" w:hAnsi="Aparajita" w:cs="Aparajita"/>
          <w:sz w:val="24"/>
          <w:szCs w:val="24"/>
        </w:rPr>
        <w:t xml:space="preserve"> </w:t>
      </w:r>
      <w:r w:rsidRPr="000974F7">
        <w:rPr>
          <w:rFonts w:ascii="Aparajita" w:hAnsi="Aparajita" w:cs="Aparajita"/>
          <w:b/>
          <w:sz w:val="24"/>
          <w:szCs w:val="24"/>
        </w:rPr>
        <w:t>Presente</w:t>
      </w:r>
    </w:p>
    <w:p w:rsidR="00AF20DA" w:rsidRPr="00211193" w:rsidRDefault="00E723F3" w:rsidP="00AF20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Juan Carlos Carbajal Gutiérrez: Secretario</w:t>
      </w:r>
      <w:r w:rsidR="00AF20DA">
        <w:rPr>
          <w:rFonts w:ascii="Aparajita" w:hAnsi="Aparajita" w:cs="Aparajita"/>
          <w:sz w:val="24"/>
          <w:szCs w:val="24"/>
        </w:rPr>
        <w:t xml:space="preserve"> del Comité</w:t>
      </w:r>
      <w:r w:rsidR="00AF20DA" w:rsidRPr="000974F7">
        <w:rPr>
          <w:rFonts w:ascii="Aparajita" w:hAnsi="Aparajita" w:cs="Aparajita"/>
          <w:sz w:val="24"/>
          <w:szCs w:val="24"/>
        </w:rPr>
        <w:t>.- - - - - - - - - - - - -</w:t>
      </w:r>
      <w:r w:rsidR="00AF20DA">
        <w:rPr>
          <w:rFonts w:ascii="Aparajita" w:hAnsi="Aparajita" w:cs="Aparajita"/>
          <w:sz w:val="24"/>
          <w:szCs w:val="24"/>
        </w:rPr>
        <w:t xml:space="preserve"> - - - - - - - - - - - -</w:t>
      </w:r>
      <w:r>
        <w:rPr>
          <w:rFonts w:ascii="Aparajita" w:hAnsi="Aparajita" w:cs="Aparajita"/>
          <w:sz w:val="24"/>
          <w:szCs w:val="24"/>
        </w:rPr>
        <w:t xml:space="preserve"> - - -</w:t>
      </w:r>
      <w:r w:rsidR="00AF20DA">
        <w:rPr>
          <w:rFonts w:ascii="Aparajita" w:hAnsi="Aparajita" w:cs="Aparajita"/>
          <w:sz w:val="24"/>
          <w:szCs w:val="24"/>
        </w:rPr>
        <w:t xml:space="preserve"> </w:t>
      </w:r>
      <w:r w:rsidRPr="00E723F3">
        <w:rPr>
          <w:rFonts w:ascii="Aparajita" w:hAnsi="Aparajita" w:cs="Aparajita"/>
          <w:b/>
          <w:sz w:val="24"/>
          <w:szCs w:val="24"/>
        </w:rPr>
        <w:t>Presente</w:t>
      </w:r>
    </w:p>
    <w:p w:rsidR="00AF20DA" w:rsidRPr="000974F7" w:rsidRDefault="00AF20DA" w:rsidP="00AF2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parajita" w:hAnsi="Aparajita" w:cs="Aparajita"/>
          <w:color w:val="000000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Irene Magali Arquieta González: E</w:t>
      </w:r>
      <w:r w:rsidRPr="000974F7">
        <w:rPr>
          <w:rFonts w:ascii="Aparajita" w:hAnsi="Aparajita" w:cs="Aparajita"/>
          <w:sz w:val="24"/>
          <w:szCs w:val="24"/>
        </w:rPr>
        <w:t>ncargada del Órgano de Control Interno e i</w:t>
      </w:r>
      <w:r w:rsidRPr="000974F7">
        <w:rPr>
          <w:rFonts w:ascii="Aparajita" w:hAnsi="Aparajita" w:cs="Aparajita"/>
          <w:color w:val="000000"/>
          <w:sz w:val="24"/>
          <w:szCs w:val="24"/>
        </w:rPr>
        <w:t xml:space="preserve">ntegrante del Comité.- - - - - - - - - - - - - - - - - - - - - - - - - - - - - - - - - - - - - - - </w:t>
      </w:r>
      <w:r>
        <w:rPr>
          <w:rFonts w:ascii="Aparajita" w:hAnsi="Aparajita" w:cs="Aparajita"/>
          <w:color w:val="000000"/>
          <w:sz w:val="24"/>
          <w:szCs w:val="24"/>
        </w:rPr>
        <w:t xml:space="preserve"> - - - - - - - - - - - - - - - - - - - - - - - - - - - - - - </w:t>
      </w:r>
      <w:r w:rsidRPr="000974F7">
        <w:rPr>
          <w:rFonts w:ascii="Aparajita" w:hAnsi="Aparajita" w:cs="Aparajita"/>
          <w:b/>
          <w:color w:val="000000"/>
          <w:sz w:val="24"/>
          <w:szCs w:val="24"/>
        </w:rPr>
        <w:t xml:space="preserve">Presente </w:t>
      </w:r>
    </w:p>
    <w:p w:rsidR="00AF20DA" w:rsidRPr="008C3A72" w:rsidRDefault="00AF20DA" w:rsidP="00AF20DA">
      <w:pPr>
        <w:widowControl w:val="0"/>
        <w:spacing w:after="0" w:line="240" w:lineRule="auto"/>
        <w:ind w:left="720"/>
        <w:jc w:val="both"/>
        <w:rPr>
          <w:rFonts w:ascii="Aparajita" w:hAnsi="Aparajita" w:cs="Aparajita"/>
          <w:sz w:val="10"/>
          <w:szCs w:val="24"/>
        </w:rPr>
      </w:pPr>
    </w:p>
    <w:p w:rsidR="00211193" w:rsidRPr="00AF20DA" w:rsidRDefault="00211193" w:rsidP="00211193">
      <w:pPr>
        <w:widowControl w:val="0"/>
        <w:spacing w:after="0" w:line="240" w:lineRule="auto"/>
        <w:ind w:left="720"/>
        <w:jc w:val="both"/>
        <w:rPr>
          <w:rFonts w:ascii="Aparajita" w:hAnsi="Aparajita" w:cs="Aparajita"/>
          <w:sz w:val="2"/>
          <w:szCs w:val="24"/>
        </w:rPr>
      </w:pPr>
    </w:p>
    <w:p w:rsidR="00BC6621" w:rsidRPr="00AF20DA" w:rsidRDefault="00BC6621" w:rsidP="002A0880">
      <w:pPr>
        <w:widowControl w:val="0"/>
        <w:spacing w:after="0" w:line="240" w:lineRule="auto"/>
        <w:ind w:left="720"/>
        <w:jc w:val="both"/>
        <w:rPr>
          <w:sz w:val="2"/>
          <w:szCs w:val="24"/>
        </w:rPr>
      </w:pPr>
    </w:p>
    <w:p w:rsidR="005C7472" w:rsidRDefault="00825B11">
      <w:pPr>
        <w:spacing w:after="0" w:line="240" w:lineRule="auto"/>
        <w:jc w:val="both"/>
        <w:rPr>
          <w:rFonts w:ascii="Aparajita" w:hAnsi="Aparajita" w:cs="Aparajita"/>
          <w:i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>ACUERDO PRIMERO</w:t>
      </w:r>
      <w:r w:rsidRPr="006F14D6">
        <w:rPr>
          <w:rFonts w:ascii="Constantia" w:hAnsi="Constantia"/>
          <w:b/>
          <w:sz w:val="18"/>
          <w:szCs w:val="24"/>
        </w:rPr>
        <w:t>.</w:t>
      </w:r>
      <w:r w:rsidR="00A61578">
        <w:rPr>
          <w:rFonts w:ascii="Constantia" w:hAnsi="Constantia"/>
          <w:b/>
          <w:sz w:val="18"/>
          <w:szCs w:val="24"/>
        </w:rPr>
        <w:t xml:space="preserve"> </w:t>
      </w:r>
      <w:r w:rsidRPr="006F14D6">
        <w:rPr>
          <w:rFonts w:ascii="Constantia" w:hAnsi="Constantia"/>
          <w:b/>
          <w:sz w:val="18"/>
          <w:szCs w:val="24"/>
        </w:rPr>
        <w:t xml:space="preserve">–  APROBACIÓN </w:t>
      </w:r>
      <w:r w:rsidR="00E723F3">
        <w:rPr>
          <w:rFonts w:ascii="Constantia" w:hAnsi="Constantia"/>
          <w:b/>
          <w:sz w:val="18"/>
          <w:szCs w:val="24"/>
        </w:rPr>
        <w:t xml:space="preserve">UNÁNIME </w:t>
      </w:r>
      <w:r w:rsidRPr="006F14D6">
        <w:rPr>
          <w:rFonts w:ascii="Constantia" w:hAnsi="Constantia"/>
          <w:b/>
          <w:sz w:val="18"/>
          <w:szCs w:val="24"/>
        </w:rPr>
        <w:t>DEL PRIMER PUNTO DEL ORDEN DEL DÍA:</w:t>
      </w:r>
      <w:r w:rsidRPr="000974F7">
        <w:rPr>
          <w:b/>
          <w:i/>
          <w:sz w:val="18"/>
          <w:szCs w:val="24"/>
        </w:rPr>
        <w:t xml:space="preserve"> </w:t>
      </w:r>
      <w:r w:rsidR="00E723F3" w:rsidRPr="009841BD">
        <w:rPr>
          <w:rFonts w:ascii="Aparajita" w:hAnsi="Aparajita" w:cs="Aparajita"/>
          <w:i/>
          <w:szCs w:val="24"/>
        </w:rPr>
        <w:t xml:space="preserve">Considerando lo anterior, </w:t>
      </w:r>
      <w:r w:rsidR="00E723F3" w:rsidRPr="009841BD">
        <w:rPr>
          <w:rFonts w:ascii="Aparajita" w:hAnsi="Aparajita" w:cs="Aparajita"/>
          <w:i/>
          <w:szCs w:val="24"/>
          <w:u w:val="single"/>
        </w:rPr>
        <w:t xml:space="preserve">se </w:t>
      </w:r>
      <w:r w:rsidR="00E723F3" w:rsidRPr="009841BD">
        <w:rPr>
          <w:rFonts w:ascii="Aparajita" w:hAnsi="Aparajita" w:cs="Aparajita"/>
          <w:b/>
          <w:i/>
          <w:szCs w:val="24"/>
          <w:u w:val="single"/>
        </w:rPr>
        <w:t>acordó</w:t>
      </w:r>
      <w:r w:rsidR="00E723F3" w:rsidRPr="009841BD">
        <w:rPr>
          <w:rFonts w:ascii="Aparajita" w:hAnsi="Aparajita" w:cs="Aparajita"/>
          <w:i/>
          <w:szCs w:val="24"/>
          <w:u w:val="single"/>
        </w:rPr>
        <w:t xml:space="preserve"> de forma unánime </w:t>
      </w:r>
      <w:r w:rsidR="009841BD" w:rsidRPr="009841BD">
        <w:rPr>
          <w:rFonts w:ascii="Aparajita" w:hAnsi="Aparajita" w:cs="Aparajita"/>
          <w:i/>
          <w:szCs w:val="24"/>
        </w:rPr>
        <w:t xml:space="preserve">dar por iniciada la </w:t>
      </w:r>
      <w:r w:rsidR="00581148">
        <w:rPr>
          <w:rFonts w:ascii="Aparajita" w:hAnsi="Aparajita" w:cs="Aparajita"/>
          <w:i/>
          <w:szCs w:val="24"/>
        </w:rPr>
        <w:t>tercera</w:t>
      </w:r>
      <w:r w:rsidR="00367B62">
        <w:rPr>
          <w:rFonts w:ascii="Aparajita" w:hAnsi="Aparajita" w:cs="Aparajita"/>
          <w:i/>
          <w:szCs w:val="24"/>
        </w:rPr>
        <w:t xml:space="preserve"> sesión e</w:t>
      </w:r>
      <w:r w:rsidR="009841BD" w:rsidRPr="009841BD">
        <w:rPr>
          <w:rFonts w:ascii="Aparajita" w:hAnsi="Aparajita" w:cs="Aparajita"/>
          <w:i/>
          <w:szCs w:val="24"/>
        </w:rPr>
        <w:t>xtraordinaria del Comité de Transparencia</w:t>
      </w:r>
      <w:r w:rsidR="00367B62">
        <w:rPr>
          <w:rFonts w:ascii="Aparajita" w:hAnsi="Aparajita" w:cs="Aparajita"/>
          <w:i/>
          <w:szCs w:val="24"/>
        </w:rPr>
        <w:t>, de la Administración 2021 – 2024</w:t>
      </w:r>
      <w:r w:rsidR="009841BD" w:rsidRPr="009841BD">
        <w:rPr>
          <w:rFonts w:ascii="Aparajita" w:hAnsi="Aparajita" w:cs="Aparajita"/>
          <w:i/>
          <w:szCs w:val="24"/>
        </w:rPr>
        <w:t>.</w:t>
      </w:r>
    </w:p>
    <w:p w:rsidR="009841BD" w:rsidRPr="00A66742" w:rsidRDefault="009841BD">
      <w:pPr>
        <w:spacing w:after="0" w:line="240" w:lineRule="auto"/>
        <w:jc w:val="both"/>
        <w:rPr>
          <w:rFonts w:ascii="Aparajita" w:hAnsi="Aparajita" w:cs="Aparajita"/>
          <w:i/>
          <w:sz w:val="6"/>
          <w:szCs w:val="24"/>
        </w:rPr>
      </w:pPr>
    </w:p>
    <w:p w:rsidR="00306430" w:rsidRP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8"/>
          <w:szCs w:val="24"/>
        </w:rPr>
      </w:pPr>
    </w:p>
    <w:p w:rsidR="00306430" w:rsidRP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18"/>
          <w:szCs w:val="18"/>
        </w:rPr>
      </w:pPr>
      <w:r w:rsidRPr="00306430">
        <w:rPr>
          <w:rFonts w:ascii="Constantia" w:hAnsi="Constantia" w:cs="Aparajita"/>
          <w:b/>
          <w:sz w:val="18"/>
          <w:szCs w:val="18"/>
        </w:rPr>
        <w:t>II. LECTURA, DISCUSIÓN Y EN SU CASO LA APROBACIÓN DEL ORDEN DEL DÍA.-</w:t>
      </w:r>
    </w:p>
    <w:p w:rsidR="00306430" w:rsidRDefault="00306430">
      <w:pPr>
        <w:spacing w:after="0" w:line="240" w:lineRule="auto"/>
        <w:jc w:val="both"/>
        <w:rPr>
          <w:rFonts w:ascii="Constantia" w:hAnsi="Constantia"/>
          <w:b/>
          <w:smallCaps/>
          <w:sz w:val="18"/>
          <w:szCs w:val="24"/>
        </w:rPr>
      </w:pPr>
    </w:p>
    <w:p w:rsidR="00306430" w:rsidRDefault="00306430" w:rsidP="0030643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En atención al segundo punto del orden del día, el Secretario técnico del Comité de Transparencia, procedió a hacer lectura del orden del día, el cual, una vez leído,</w:t>
      </w:r>
      <w:r w:rsidR="0081667D">
        <w:rPr>
          <w:rFonts w:ascii="Aparajita" w:hAnsi="Aparajita" w:cs="Aparajita"/>
          <w:sz w:val="24"/>
          <w:szCs w:val="24"/>
        </w:rPr>
        <w:t xml:space="preserve"> preguntó a los integrantes si estaban de acuerdo con el orden del día, recibiendo como contestación la aprobación mediante votación económica a favor, a lo que una vez aprobado por los </w:t>
      </w:r>
      <w:r>
        <w:rPr>
          <w:rFonts w:ascii="Aparajita" w:hAnsi="Aparajita" w:cs="Aparajita"/>
          <w:sz w:val="24"/>
          <w:szCs w:val="24"/>
        </w:rPr>
        <w:t>integrantes</w:t>
      </w:r>
      <w:r w:rsidRPr="002642A2">
        <w:rPr>
          <w:rFonts w:ascii="Aparajita" w:hAnsi="Aparajita" w:cs="Aparajita"/>
          <w:sz w:val="24"/>
          <w:szCs w:val="24"/>
        </w:rPr>
        <w:t xml:space="preserve">, </w:t>
      </w:r>
      <w:r w:rsidR="0081667D">
        <w:rPr>
          <w:rFonts w:ascii="Aparajita" w:hAnsi="Aparajita" w:cs="Aparajita"/>
          <w:sz w:val="24"/>
          <w:szCs w:val="24"/>
        </w:rPr>
        <w:t>se procede al</w:t>
      </w:r>
      <w:r w:rsidR="006E1E71">
        <w:rPr>
          <w:rFonts w:ascii="Aparajita" w:hAnsi="Aparajita" w:cs="Aparajita"/>
          <w:sz w:val="24"/>
          <w:szCs w:val="24"/>
        </w:rPr>
        <w:t xml:space="preserve"> inicio d</w:t>
      </w:r>
      <w:r w:rsidRPr="002642A2">
        <w:rPr>
          <w:rFonts w:ascii="Aparajita" w:hAnsi="Aparajita" w:cs="Aparajita"/>
          <w:sz w:val="24"/>
          <w:szCs w:val="24"/>
        </w:rPr>
        <w:t>el desarrollo del mismo.</w:t>
      </w:r>
    </w:p>
    <w:p w:rsidR="007A4750" w:rsidRPr="00565557" w:rsidRDefault="007A4750">
      <w:pPr>
        <w:spacing w:after="0" w:line="240" w:lineRule="auto"/>
        <w:jc w:val="both"/>
        <w:rPr>
          <w:rFonts w:ascii="Constantia" w:hAnsi="Constantia"/>
          <w:b/>
          <w:smallCaps/>
          <w:sz w:val="12"/>
          <w:szCs w:val="24"/>
        </w:rPr>
      </w:pPr>
    </w:p>
    <w:p w:rsidR="007A4750" w:rsidRPr="00581148" w:rsidRDefault="007A4750" w:rsidP="007A4750">
      <w:pPr>
        <w:spacing w:after="0" w:line="240" w:lineRule="auto"/>
        <w:jc w:val="both"/>
        <w:rPr>
          <w:rFonts w:ascii="Constantia" w:hAnsi="Constantia" w:cs="Aparajita"/>
          <w:b/>
          <w:sz w:val="16"/>
          <w:szCs w:val="18"/>
        </w:rPr>
      </w:pPr>
      <w:r w:rsidRPr="00581148">
        <w:rPr>
          <w:rFonts w:ascii="Constantia" w:hAnsi="Constantia" w:cs="Aparajita"/>
          <w:b/>
          <w:sz w:val="16"/>
          <w:szCs w:val="18"/>
        </w:rPr>
        <w:t xml:space="preserve">III.- </w:t>
      </w:r>
      <w:r w:rsidR="00581148" w:rsidRPr="00581148">
        <w:rPr>
          <w:rFonts w:ascii="Constantia" w:hAnsi="Constantia" w:cs="Aparajita"/>
          <w:b/>
          <w:szCs w:val="24"/>
        </w:rPr>
        <w:t xml:space="preserve">REVISIÓN, DISCUSIÓN Y EN SU CASO, LA CONFIRMACIÓN DE LA INEXISTENCIA DE INFORMACIÓN A LA QUE REFIERE LA SOLICITUD DE INFORMACIÓN, BAJO LOS NÚMEROS DE FOLIO: </w:t>
      </w:r>
      <w:r w:rsidR="00581148" w:rsidRPr="00581148">
        <w:rPr>
          <w:rFonts w:ascii="Baskerville Old Face" w:hAnsi="Baskerville Old Face" w:cs="Aparajita"/>
          <w:b/>
          <w:color w:val="222222"/>
          <w:szCs w:val="20"/>
          <w:shd w:val="clear" w:color="auto" w:fill="FFFFFF"/>
        </w:rPr>
        <w:t>140284322000071</w:t>
      </w:r>
      <w:r w:rsidR="00581148" w:rsidRPr="00581148">
        <w:rPr>
          <w:rFonts w:ascii="Baskerville Old Face" w:hAnsi="Baskerville Old Face" w:cs="Aparajita"/>
          <w:b/>
          <w:color w:val="000000"/>
          <w:szCs w:val="16"/>
        </w:rPr>
        <w:t>,140284322000070</w:t>
      </w:r>
      <w:r w:rsidR="00581148" w:rsidRPr="00581148">
        <w:rPr>
          <w:rFonts w:ascii="Constantia" w:hAnsi="Constantia" w:cs="Aparajita"/>
          <w:b/>
          <w:color w:val="000000"/>
          <w:szCs w:val="16"/>
        </w:rPr>
        <w:t xml:space="preserve"> REFERENTE A LA RESOLUCIÓN DE MODIFICACIÓN DE INFORME DE RECURSO DE REVISIÓN: RR/</w:t>
      </w:r>
      <w:r w:rsidR="00581148" w:rsidRPr="00581148">
        <w:rPr>
          <w:rFonts w:ascii="Baskerville Old Face" w:hAnsi="Baskerville Old Face" w:cs="Aparajita"/>
          <w:b/>
          <w:color w:val="000000"/>
          <w:szCs w:val="16"/>
        </w:rPr>
        <w:t>1824/2022</w:t>
      </w:r>
      <w:r w:rsidR="00581148" w:rsidRPr="00581148">
        <w:rPr>
          <w:rFonts w:ascii="Constantia" w:hAnsi="Constantia" w:cs="Aparajita"/>
          <w:b/>
          <w:sz w:val="18"/>
          <w:szCs w:val="20"/>
        </w:rPr>
        <w:t>);</w:t>
      </w:r>
    </w:p>
    <w:p w:rsidR="007A4750" w:rsidRPr="007A4750" w:rsidRDefault="007A4750" w:rsidP="007A4750">
      <w:pPr>
        <w:spacing w:after="0" w:line="240" w:lineRule="auto"/>
        <w:jc w:val="both"/>
        <w:rPr>
          <w:rFonts w:ascii="Aparajita" w:hAnsi="Aparajita" w:cs="Aparajita"/>
          <w:sz w:val="14"/>
          <w:szCs w:val="24"/>
        </w:rPr>
      </w:pPr>
    </w:p>
    <w:p w:rsidR="00300405" w:rsidRDefault="007A4750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En relación con el tercer punto del orden del día, el Comité de Transparencia comentó que</w:t>
      </w:r>
      <w:r w:rsidR="00300405">
        <w:rPr>
          <w:rFonts w:ascii="Aparajita" w:hAnsi="Aparajita" w:cs="Aparajita"/>
          <w:sz w:val="24"/>
          <w:szCs w:val="24"/>
        </w:rPr>
        <w:t xml:space="preserve"> derivado de la solicitud de información, con número de folio</w:t>
      </w:r>
      <w:r w:rsidR="00EF4E3F">
        <w:rPr>
          <w:rFonts w:ascii="Aparajita" w:hAnsi="Aparajita" w:cs="Aparajita"/>
          <w:sz w:val="24"/>
          <w:szCs w:val="24"/>
        </w:rPr>
        <w:t xml:space="preserve"> acumulado</w:t>
      </w:r>
      <w:r w:rsidR="00300405">
        <w:rPr>
          <w:rFonts w:ascii="Aparajita" w:hAnsi="Aparajita" w:cs="Aparajita"/>
          <w:sz w:val="24"/>
          <w:szCs w:val="24"/>
        </w:rPr>
        <w:t>:</w:t>
      </w:r>
      <w:r w:rsidR="008F6928">
        <w:rPr>
          <w:rFonts w:ascii="Aparajita" w:hAnsi="Aparajita" w:cs="Aparajita"/>
          <w:sz w:val="24"/>
          <w:szCs w:val="24"/>
        </w:rPr>
        <w:t xml:space="preserve"> </w:t>
      </w:r>
      <w:r w:rsidR="008F6928" w:rsidRPr="008F6928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140284322000071</w:t>
      </w:r>
      <w:r w:rsidR="008F6928" w:rsidRPr="008F6928">
        <w:rPr>
          <w:rFonts w:asciiTheme="minorHAnsi" w:hAnsiTheme="minorHAnsi" w:cstheme="minorHAnsi"/>
          <w:b/>
          <w:color w:val="000000"/>
          <w:sz w:val="20"/>
          <w:szCs w:val="16"/>
        </w:rPr>
        <w:t>,140284322000070</w:t>
      </w:r>
      <w:r w:rsidR="00300405">
        <w:rPr>
          <w:rFonts w:ascii="Aparajita" w:hAnsi="Aparajita" w:cs="Aparajita"/>
          <w:sz w:val="24"/>
          <w:szCs w:val="24"/>
        </w:rPr>
        <w:t>, actuando de confo</w:t>
      </w:r>
      <w:r w:rsidR="003A7BCC">
        <w:rPr>
          <w:rFonts w:ascii="Aparajita" w:hAnsi="Aparajita" w:cs="Aparajita"/>
          <w:sz w:val="24"/>
          <w:szCs w:val="24"/>
        </w:rPr>
        <w:t>rmidad con el artículo 86-Bis.</w:t>
      </w:r>
      <w:r w:rsidR="00C46068">
        <w:rPr>
          <w:rFonts w:ascii="Aparajita" w:hAnsi="Aparajita" w:cs="Aparajita"/>
          <w:sz w:val="24"/>
          <w:szCs w:val="24"/>
        </w:rPr>
        <w:t xml:space="preserve"> numeral 3</w:t>
      </w:r>
      <w:r w:rsidR="00300405">
        <w:rPr>
          <w:rFonts w:ascii="Aparajita" w:hAnsi="Aparajita" w:cs="Aparajita"/>
          <w:sz w:val="24"/>
          <w:szCs w:val="24"/>
        </w:rPr>
        <w:t xml:space="preserve"> de la Ley de Transparencia y Acceso a la Información Pública del Estado de Jalisco y sus Municipios</w:t>
      </w:r>
      <w:r w:rsidR="00697D0D">
        <w:rPr>
          <w:rFonts w:ascii="Aparajita" w:hAnsi="Aparajita" w:cs="Aparajita"/>
          <w:sz w:val="24"/>
          <w:szCs w:val="24"/>
        </w:rPr>
        <w:t xml:space="preserve">, es necesidad del Comité de Transparencia tomar las medidas correspondientes a fin de declarar la inexistencia de la información que no se encuentre en los archivos del Ayuntamiento, por lo que, de conformidad a sus atribuciones que les </w:t>
      </w:r>
      <w:r w:rsidR="00C46068">
        <w:rPr>
          <w:rFonts w:ascii="Aparajita" w:hAnsi="Aparajita" w:cs="Aparajita"/>
          <w:sz w:val="24"/>
          <w:szCs w:val="24"/>
        </w:rPr>
        <w:t xml:space="preserve">son conferidas por </w:t>
      </w:r>
      <w:r w:rsidR="00697D0D">
        <w:rPr>
          <w:rFonts w:ascii="Aparajita" w:hAnsi="Aparajita" w:cs="Aparajita"/>
          <w:sz w:val="24"/>
          <w:szCs w:val="24"/>
        </w:rPr>
        <w:t>la Ley de Transparencia anteriormente invocada</w:t>
      </w:r>
      <w:r w:rsidR="00536571">
        <w:rPr>
          <w:rFonts w:ascii="Aparajita" w:hAnsi="Aparajita" w:cs="Aparajita"/>
          <w:sz w:val="24"/>
          <w:szCs w:val="24"/>
        </w:rPr>
        <w:t>, se le confiere al Comité, confirmar, modificar o revocar las determinaciones de declaración de inexistencia de la información en caso de que ésta tuviera que existir, en la medida de lo posible, o que previa acreditación de la imposibilidad de su generación, exponga de forma fundada y motivada, las razones por las cuales en su caso particular, el sujeto obligado no ejerció dichas facultades, competencias o funciones.</w:t>
      </w:r>
    </w:p>
    <w:p w:rsidR="00536571" w:rsidRPr="00A66742" w:rsidRDefault="00536571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565557" w:rsidRDefault="003A7BCC" w:rsidP="00C46068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lastRenderedPageBreak/>
        <w:t>Derivado del oficio</w:t>
      </w:r>
      <w:r w:rsidR="008213AB">
        <w:rPr>
          <w:rFonts w:ascii="Aparajita" w:hAnsi="Aparajita" w:cs="Aparajita"/>
          <w:sz w:val="24"/>
          <w:szCs w:val="24"/>
        </w:rPr>
        <w:t xml:space="preserve">: </w:t>
      </w:r>
      <w:r w:rsidR="008213AB" w:rsidRPr="008213AB">
        <w:rPr>
          <w:rFonts w:ascii="Aparajita" w:hAnsi="Aparajita" w:cs="Aparajita"/>
          <w:sz w:val="24"/>
          <w:szCs w:val="24"/>
        </w:rPr>
        <w:t>SG-V/0033/2022</w:t>
      </w:r>
      <w:r w:rsidR="008213AB">
        <w:rPr>
          <w:rFonts w:ascii="Aparajita" w:hAnsi="Aparajita" w:cs="Aparajita"/>
          <w:sz w:val="24"/>
          <w:szCs w:val="24"/>
        </w:rPr>
        <w:t xml:space="preserve">, </w:t>
      </w:r>
      <w:r w:rsidR="00536571">
        <w:rPr>
          <w:rFonts w:ascii="Aparajita" w:hAnsi="Aparajita" w:cs="Aparajita"/>
          <w:sz w:val="24"/>
          <w:szCs w:val="24"/>
        </w:rPr>
        <w:t xml:space="preserve">proporcionado por la </w:t>
      </w:r>
      <w:r w:rsidR="0055096D">
        <w:rPr>
          <w:rFonts w:ascii="Aparajita" w:hAnsi="Aparajita" w:cs="Aparajita"/>
          <w:sz w:val="24"/>
          <w:szCs w:val="24"/>
        </w:rPr>
        <w:t xml:space="preserve">SECRETARÍA GENERAL </w:t>
      </w:r>
      <w:r>
        <w:rPr>
          <w:rFonts w:ascii="Aparajita" w:hAnsi="Aparajita" w:cs="Aparajita"/>
          <w:sz w:val="24"/>
          <w:szCs w:val="24"/>
        </w:rPr>
        <w:t>DE</w:t>
      </w:r>
      <w:r w:rsidR="0055096D">
        <w:rPr>
          <w:rFonts w:ascii="Aparajita" w:hAnsi="Aparajita" w:cs="Aparajita"/>
          <w:sz w:val="24"/>
          <w:szCs w:val="24"/>
        </w:rPr>
        <w:t>L AYUNTAMIENTO DE</w:t>
      </w:r>
      <w:r>
        <w:rPr>
          <w:rFonts w:ascii="Aparajita" w:hAnsi="Aparajita" w:cs="Aparajita"/>
          <w:sz w:val="24"/>
          <w:szCs w:val="24"/>
        </w:rPr>
        <w:t xml:space="preserve"> ETZATLÁN, JALISCO, con fecha del </w:t>
      </w:r>
      <w:r w:rsidR="00C46068">
        <w:rPr>
          <w:rFonts w:ascii="Aparajita" w:hAnsi="Aparajita" w:cs="Aparajita"/>
          <w:sz w:val="24"/>
          <w:szCs w:val="24"/>
        </w:rPr>
        <w:t>27</w:t>
      </w:r>
      <w:r w:rsidR="00536571">
        <w:rPr>
          <w:rFonts w:ascii="Aparajita" w:hAnsi="Aparajita" w:cs="Aparajita"/>
          <w:sz w:val="24"/>
          <w:szCs w:val="24"/>
        </w:rPr>
        <w:t xml:space="preserve"> </w:t>
      </w:r>
      <w:r w:rsidR="00513D23">
        <w:rPr>
          <w:rFonts w:ascii="Aparajita" w:hAnsi="Aparajita" w:cs="Aparajita"/>
          <w:sz w:val="24"/>
          <w:szCs w:val="24"/>
        </w:rPr>
        <w:t>de Ma</w:t>
      </w:r>
      <w:r w:rsidR="00C46068">
        <w:rPr>
          <w:rFonts w:ascii="Aparajita" w:hAnsi="Aparajita" w:cs="Aparajita"/>
          <w:sz w:val="24"/>
          <w:szCs w:val="24"/>
        </w:rPr>
        <w:t>yo</w:t>
      </w:r>
      <w:r w:rsidR="00536571">
        <w:rPr>
          <w:rFonts w:ascii="Aparajita" w:hAnsi="Aparajita" w:cs="Aparajita"/>
          <w:sz w:val="24"/>
          <w:szCs w:val="24"/>
        </w:rPr>
        <w:t xml:space="preserve"> del año en curso, </w:t>
      </w:r>
      <w:r w:rsidR="00223A10">
        <w:rPr>
          <w:rFonts w:ascii="Aparajita" w:hAnsi="Aparajita" w:cs="Aparajita"/>
          <w:sz w:val="24"/>
          <w:szCs w:val="24"/>
        </w:rPr>
        <w:t xml:space="preserve">se señala la declaratoria de </w:t>
      </w:r>
      <w:r w:rsidR="00223A10" w:rsidRPr="00565557">
        <w:rPr>
          <w:rFonts w:ascii="Aparajita" w:hAnsi="Aparajita" w:cs="Aparajita"/>
          <w:sz w:val="24"/>
          <w:szCs w:val="24"/>
          <w:u w:val="single"/>
        </w:rPr>
        <w:t>inexistencia</w:t>
      </w:r>
      <w:r w:rsidR="00223A10">
        <w:rPr>
          <w:rFonts w:ascii="Aparajita" w:hAnsi="Aparajita" w:cs="Aparajita"/>
          <w:sz w:val="24"/>
          <w:szCs w:val="24"/>
        </w:rPr>
        <w:t xml:space="preserve"> de la información</w:t>
      </w:r>
      <w:r w:rsidR="00513D23">
        <w:rPr>
          <w:rFonts w:ascii="Aparajita" w:hAnsi="Aparajita" w:cs="Aparajita"/>
          <w:sz w:val="24"/>
          <w:szCs w:val="24"/>
        </w:rPr>
        <w:t xml:space="preserve"> </w:t>
      </w:r>
      <w:r w:rsidR="00C46068">
        <w:rPr>
          <w:rFonts w:ascii="Aparajita" w:hAnsi="Aparajita" w:cs="Aparajita"/>
          <w:sz w:val="24"/>
          <w:szCs w:val="24"/>
        </w:rPr>
        <w:t>consistente a reglamentación enfocada en materia de: PROMOCIÓN</w:t>
      </w:r>
      <w:r w:rsidR="00565557">
        <w:rPr>
          <w:rFonts w:ascii="Aparajita" w:hAnsi="Aparajita" w:cs="Aparajita"/>
          <w:sz w:val="24"/>
          <w:szCs w:val="24"/>
        </w:rPr>
        <w:t>,</w:t>
      </w:r>
      <w:r w:rsidR="00C46068">
        <w:rPr>
          <w:rFonts w:ascii="Aparajita" w:hAnsi="Aparajita" w:cs="Aparajita"/>
          <w:sz w:val="24"/>
          <w:szCs w:val="24"/>
        </w:rPr>
        <w:t xml:space="preserve"> IGUALDAD, PREVEN</w:t>
      </w:r>
      <w:r w:rsidR="00565557">
        <w:rPr>
          <w:rFonts w:ascii="Aparajita" w:hAnsi="Aparajita" w:cs="Aparajita"/>
          <w:sz w:val="24"/>
          <w:szCs w:val="24"/>
        </w:rPr>
        <w:t>IR Y ELIMINAR</w:t>
      </w:r>
      <w:r w:rsidR="00C46068">
        <w:rPr>
          <w:rFonts w:ascii="Aparajita" w:hAnsi="Aparajita" w:cs="Aparajita"/>
          <w:sz w:val="24"/>
          <w:szCs w:val="24"/>
        </w:rPr>
        <w:t xml:space="preserve"> LA DISCRIMINACIÓN </w:t>
      </w:r>
      <w:r w:rsidR="00C46068" w:rsidRPr="00565557">
        <w:rPr>
          <w:rFonts w:ascii="Aparajita" w:hAnsi="Aparajita" w:cs="Aparajita"/>
          <w:sz w:val="24"/>
          <w:szCs w:val="24"/>
          <w:u w:val="single"/>
        </w:rPr>
        <w:t>que aplique de forma genérica o general para toda la población</w:t>
      </w:r>
      <w:r w:rsidR="00C46068">
        <w:rPr>
          <w:rFonts w:ascii="Aparajita" w:hAnsi="Aparajita" w:cs="Aparajita"/>
          <w:sz w:val="24"/>
          <w:szCs w:val="24"/>
        </w:rPr>
        <w:t xml:space="preserve">, ya que únicamente se cuenta con reglamentación </w:t>
      </w:r>
      <w:r w:rsidR="00C46068" w:rsidRPr="00C46068">
        <w:rPr>
          <w:rFonts w:ascii="Aparajita" w:hAnsi="Aparajita" w:cs="Aparajita"/>
          <w:sz w:val="24"/>
          <w:szCs w:val="24"/>
          <w:u w:val="single"/>
        </w:rPr>
        <w:t>enfocada a sectores específicos de la misma</w:t>
      </w:r>
      <w:r w:rsidR="00C46068">
        <w:rPr>
          <w:rFonts w:ascii="Aparajita" w:hAnsi="Aparajita" w:cs="Aparajita"/>
          <w:sz w:val="24"/>
          <w:szCs w:val="24"/>
        </w:rPr>
        <w:t xml:space="preserve">, </w:t>
      </w:r>
      <w:r w:rsidR="00565557">
        <w:rPr>
          <w:rFonts w:ascii="Aparajita" w:hAnsi="Aparajita" w:cs="Aparajita"/>
          <w:sz w:val="24"/>
          <w:szCs w:val="24"/>
        </w:rPr>
        <w:t xml:space="preserve">de los cuales </w:t>
      </w:r>
      <w:r w:rsidR="00565557" w:rsidRPr="00565557">
        <w:rPr>
          <w:rFonts w:ascii="Aparajita" w:hAnsi="Aparajita" w:cs="Aparajita"/>
          <w:sz w:val="24"/>
          <w:szCs w:val="24"/>
          <w:u w:val="single"/>
        </w:rPr>
        <w:t>ya se han informado en su momento en el transcurso de la atención al presente recurso de revisión en cual, se contestaron</w:t>
      </w:r>
      <w:r w:rsidR="00565557">
        <w:rPr>
          <w:rFonts w:ascii="Aparajita" w:hAnsi="Aparajita" w:cs="Aparajita"/>
          <w:sz w:val="24"/>
          <w:szCs w:val="24"/>
          <w:u w:val="single"/>
        </w:rPr>
        <w:t xml:space="preserve"> en su momento</w:t>
      </w:r>
      <w:r w:rsidR="00565557" w:rsidRPr="00565557">
        <w:rPr>
          <w:rFonts w:ascii="Aparajita" w:hAnsi="Aparajita" w:cs="Aparajita"/>
          <w:sz w:val="24"/>
          <w:szCs w:val="24"/>
          <w:u w:val="single"/>
        </w:rPr>
        <w:t xml:space="preserve"> a las preguntas relacionadas</w:t>
      </w:r>
      <w:r w:rsidR="00565557">
        <w:rPr>
          <w:rFonts w:ascii="Aparajita" w:hAnsi="Aparajita" w:cs="Aparajita"/>
          <w:sz w:val="24"/>
          <w:szCs w:val="24"/>
        </w:rPr>
        <w:t>:</w:t>
      </w:r>
    </w:p>
    <w:p w:rsidR="00C46068" w:rsidRPr="00C46068" w:rsidRDefault="00C46068" w:rsidP="00C46068">
      <w:pPr>
        <w:spacing w:after="0" w:line="240" w:lineRule="auto"/>
        <w:jc w:val="both"/>
        <w:rPr>
          <w:rFonts w:ascii="Aparajita" w:hAnsi="Aparajita" w:cs="Aparajita"/>
          <w:sz w:val="8"/>
          <w:szCs w:val="24"/>
        </w:rPr>
      </w:pPr>
    </w:p>
    <w:p w:rsidR="00C46068" w:rsidRPr="00C46068" w:rsidRDefault="00C46068" w:rsidP="00C46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C46068">
        <w:rPr>
          <w:rFonts w:ascii="Aparajita" w:hAnsi="Aparajita" w:cs="Aparajita"/>
          <w:sz w:val="24"/>
          <w:szCs w:val="20"/>
          <w:shd w:val="clear" w:color="auto" w:fill="FFFFFF"/>
        </w:rPr>
        <w:t>Reglamento Municipal para la igualdad sustantiva entre mujeres y hombres de Etzatlán, Jalisco”</w:t>
      </w:r>
      <w:r>
        <w:rPr>
          <w:rFonts w:ascii="Aparajita" w:hAnsi="Aparajita" w:cs="Aparajita"/>
          <w:sz w:val="24"/>
          <w:szCs w:val="20"/>
          <w:shd w:val="clear" w:color="auto" w:fill="FFFFFF"/>
        </w:rPr>
        <w:t>; y</w:t>
      </w:r>
    </w:p>
    <w:p w:rsidR="00C46068" w:rsidRDefault="00C46068" w:rsidP="00C4606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parajita" w:hAnsi="Aparajita" w:cs="Aparajita"/>
          <w:sz w:val="24"/>
          <w:szCs w:val="20"/>
          <w:shd w:val="clear" w:color="auto" w:fill="FFFFFF"/>
        </w:rPr>
      </w:pPr>
      <w:r w:rsidRPr="00C46068">
        <w:rPr>
          <w:rFonts w:ascii="Aparajita" w:hAnsi="Aparajita" w:cs="Aparajita"/>
          <w:sz w:val="24"/>
          <w:szCs w:val="20"/>
          <w:shd w:val="clear" w:color="auto" w:fill="FFFFFF"/>
        </w:rPr>
        <w:t xml:space="preserve">“Reglamento para la Atención, Inclusión y Desarrollo Integral de Personas con discapacidad en el </w:t>
      </w:r>
      <w:r>
        <w:rPr>
          <w:rFonts w:ascii="Aparajita" w:hAnsi="Aparajita" w:cs="Aparajita"/>
          <w:sz w:val="24"/>
          <w:szCs w:val="20"/>
          <w:shd w:val="clear" w:color="auto" w:fill="FFFFFF"/>
        </w:rPr>
        <w:t>Municipio de Etzatlán Jalisco”.</w:t>
      </w:r>
    </w:p>
    <w:p w:rsidR="00A66742" w:rsidRPr="00565557" w:rsidRDefault="00A66742" w:rsidP="007A4750">
      <w:pPr>
        <w:spacing w:after="0" w:line="240" w:lineRule="auto"/>
        <w:jc w:val="both"/>
        <w:rPr>
          <w:rFonts w:ascii="Aparajita" w:eastAsiaTheme="minorEastAsia" w:hAnsi="Aparajita" w:cs="Aparajita"/>
          <w:sz w:val="2"/>
          <w:szCs w:val="20"/>
          <w:shd w:val="clear" w:color="auto" w:fill="FFFFFF"/>
          <w:lang w:eastAsia="es-MX"/>
        </w:rPr>
      </w:pPr>
    </w:p>
    <w:p w:rsidR="00565557" w:rsidRPr="00A66742" w:rsidRDefault="00565557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565557" w:rsidRDefault="00FB4BA2" w:rsidP="000B4E16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Afirmando que la </w:t>
      </w:r>
      <w:r w:rsidR="006804A1">
        <w:rPr>
          <w:rFonts w:ascii="Aparajita" w:hAnsi="Aparajita" w:cs="Aparajita"/>
          <w:sz w:val="24"/>
          <w:szCs w:val="24"/>
        </w:rPr>
        <w:t>Secretaría General</w:t>
      </w:r>
      <w:r>
        <w:rPr>
          <w:rFonts w:ascii="Aparajita" w:hAnsi="Aparajita" w:cs="Aparajita"/>
          <w:sz w:val="24"/>
          <w:szCs w:val="24"/>
        </w:rPr>
        <w:t xml:space="preserve"> de este sujeto obligado del Ayuntamiento de Etzatlán, Jalisco, tomó las medidas necesarias para localizar la información señalada, y se confirmó su inexistencia dentro de </w:t>
      </w:r>
      <w:r w:rsidR="00565557">
        <w:rPr>
          <w:rFonts w:ascii="Aparajita" w:hAnsi="Aparajita" w:cs="Aparajita"/>
          <w:sz w:val="24"/>
          <w:szCs w:val="24"/>
        </w:rPr>
        <w:t>sus</w:t>
      </w:r>
      <w:r>
        <w:rPr>
          <w:rFonts w:ascii="Aparajita" w:hAnsi="Aparajita" w:cs="Aparajita"/>
          <w:sz w:val="24"/>
          <w:szCs w:val="24"/>
        </w:rPr>
        <w:t xml:space="preserve"> registros </w:t>
      </w:r>
      <w:r w:rsidR="006804A1">
        <w:rPr>
          <w:rFonts w:ascii="Aparajita" w:hAnsi="Aparajita" w:cs="Aparajita"/>
          <w:sz w:val="24"/>
          <w:szCs w:val="24"/>
        </w:rPr>
        <w:t>en su resguardo</w:t>
      </w:r>
      <w:r>
        <w:rPr>
          <w:rFonts w:ascii="Aparajita" w:hAnsi="Aparajita" w:cs="Aparajita"/>
          <w:sz w:val="24"/>
          <w:szCs w:val="24"/>
        </w:rPr>
        <w:t>, y en virtud de que</w:t>
      </w:r>
      <w:r w:rsidR="00D360E0">
        <w:rPr>
          <w:rFonts w:ascii="Aparajita" w:hAnsi="Aparajita" w:cs="Aparajita"/>
          <w:sz w:val="24"/>
          <w:szCs w:val="24"/>
        </w:rPr>
        <w:t xml:space="preserve"> al Ayuntamiento de Etzatlán, no ha creado reglamentación en materia de: PROMOCIÓN A LA IGUALDAD, PREVENCIÓN Y ELIMINACIÓN DE DISCRIMINAC</w:t>
      </w:r>
      <w:r w:rsidR="00C76362">
        <w:rPr>
          <w:rFonts w:ascii="Aparajita" w:hAnsi="Aparajita" w:cs="Aparajita"/>
          <w:sz w:val="24"/>
          <w:szCs w:val="24"/>
        </w:rPr>
        <w:t>IÓN EN EL MUNICIPIO DE ETZATLÁN</w:t>
      </w:r>
      <w:r w:rsidR="00D360E0">
        <w:rPr>
          <w:rFonts w:ascii="Aparajita" w:hAnsi="Aparajita" w:cs="Aparajita"/>
          <w:sz w:val="24"/>
          <w:szCs w:val="24"/>
        </w:rPr>
        <w:t xml:space="preserve"> que sea aplicable a toda la </w:t>
      </w:r>
      <w:r w:rsidR="00934A9F">
        <w:rPr>
          <w:rFonts w:ascii="Aparajita" w:hAnsi="Aparajita" w:cs="Aparajita"/>
          <w:sz w:val="24"/>
          <w:szCs w:val="24"/>
        </w:rPr>
        <w:t xml:space="preserve">población en general, </w:t>
      </w:r>
    </w:p>
    <w:p w:rsidR="005048B8" w:rsidRPr="005048B8" w:rsidRDefault="005048B8" w:rsidP="007A4750">
      <w:pPr>
        <w:spacing w:after="0" w:line="240" w:lineRule="auto"/>
        <w:jc w:val="both"/>
        <w:rPr>
          <w:rFonts w:ascii="Aparajita" w:hAnsi="Aparajita" w:cs="Aparajita"/>
          <w:sz w:val="14"/>
          <w:szCs w:val="24"/>
        </w:rPr>
      </w:pPr>
    </w:p>
    <w:p w:rsidR="00FB4BA2" w:rsidRDefault="005048B8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Habiendo el comité realizado anteriormente a la presente sesión, todas las gestiones posibles y necesarias para comp</w:t>
      </w:r>
      <w:r w:rsidR="001E26E9">
        <w:rPr>
          <w:rFonts w:ascii="Aparajita" w:hAnsi="Aparajita" w:cs="Aparajita"/>
          <w:sz w:val="24"/>
          <w:szCs w:val="24"/>
        </w:rPr>
        <w:t>robar lo ofrecido en contestación por la secretaría general</w:t>
      </w:r>
      <w:r>
        <w:rPr>
          <w:rFonts w:ascii="Aparajita" w:hAnsi="Aparajita" w:cs="Aparajita"/>
          <w:sz w:val="24"/>
          <w:szCs w:val="24"/>
        </w:rPr>
        <w:t>, se aclara que se carece</w:t>
      </w:r>
      <w:r w:rsidR="001E26E9">
        <w:rPr>
          <w:rFonts w:ascii="Aparajita" w:hAnsi="Aparajita" w:cs="Aparajita"/>
          <w:sz w:val="24"/>
          <w:szCs w:val="24"/>
        </w:rPr>
        <w:t>n</w:t>
      </w:r>
      <w:r>
        <w:rPr>
          <w:rFonts w:ascii="Aparajita" w:hAnsi="Aparajita" w:cs="Aparajita"/>
          <w:sz w:val="24"/>
          <w:szCs w:val="24"/>
        </w:rPr>
        <w:t xml:space="preserve"> de los conocimientos, facultades y/o herramientas adicionales para cuestionar de alguna otra forma respecto de la búsqueda de la información requ</w:t>
      </w:r>
      <w:r w:rsidR="001E26E9">
        <w:rPr>
          <w:rFonts w:ascii="Aparajita" w:hAnsi="Aparajita" w:cs="Aparajita"/>
          <w:sz w:val="24"/>
          <w:szCs w:val="24"/>
        </w:rPr>
        <w:t xml:space="preserve">erida, se propone confirmar </w:t>
      </w:r>
      <w:r w:rsidR="005A4399">
        <w:rPr>
          <w:rFonts w:ascii="Aparajita" w:hAnsi="Aparajita" w:cs="Aparajita"/>
          <w:sz w:val="24"/>
          <w:szCs w:val="24"/>
        </w:rPr>
        <w:t>la</w:t>
      </w:r>
      <w:r w:rsidR="00BE2A31">
        <w:rPr>
          <w:rFonts w:ascii="Aparajita" w:hAnsi="Aparajita" w:cs="Aparajita"/>
          <w:sz w:val="24"/>
          <w:szCs w:val="24"/>
        </w:rPr>
        <w:t xml:space="preserve"> inexistencia de la información.</w:t>
      </w:r>
    </w:p>
    <w:p w:rsidR="001F2B16" w:rsidRPr="00A66742" w:rsidRDefault="001F2B16" w:rsidP="007A4750">
      <w:pPr>
        <w:spacing w:after="0" w:line="240" w:lineRule="auto"/>
        <w:jc w:val="both"/>
        <w:rPr>
          <w:rFonts w:ascii="Aparajita" w:hAnsi="Aparajita" w:cs="Aparajita"/>
          <w:sz w:val="10"/>
          <w:szCs w:val="24"/>
        </w:rPr>
      </w:pPr>
    </w:p>
    <w:p w:rsidR="00BE2A31" w:rsidRDefault="005048B8" w:rsidP="005048B8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>
        <w:rPr>
          <w:rFonts w:ascii="Constantia" w:hAnsi="Constantia"/>
          <w:b/>
          <w:sz w:val="18"/>
          <w:szCs w:val="24"/>
          <w:u w:val="single"/>
        </w:rPr>
        <w:t>SEGUNDO</w:t>
      </w:r>
      <w:r>
        <w:rPr>
          <w:rFonts w:ascii="Constantia" w:hAnsi="Constantia"/>
          <w:b/>
          <w:sz w:val="18"/>
          <w:szCs w:val="24"/>
        </w:rPr>
        <w:t xml:space="preserve"> </w:t>
      </w:r>
      <w:r w:rsidRPr="006F14D6">
        <w:rPr>
          <w:rFonts w:ascii="Constantia" w:hAnsi="Constantia"/>
          <w:b/>
          <w:sz w:val="18"/>
          <w:szCs w:val="24"/>
        </w:rPr>
        <w:t>–</w:t>
      </w:r>
      <w:r w:rsidRPr="000974F7">
        <w:rPr>
          <w:b/>
          <w:i/>
          <w:sz w:val="18"/>
          <w:szCs w:val="24"/>
        </w:rPr>
        <w:t xml:space="preserve"> </w:t>
      </w:r>
      <w:r w:rsidRPr="00BE2A31">
        <w:rPr>
          <w:rFonts w:ascii="Aparajita" w:hAnsi="Aparajita" w:cs="Aparajita"/>
          <w:sz w:val="24"/>
          <w:szCs w:val="24"/>
        </w:rPr>
        <w:t xml:space="preserve">Habiendo realizado todas las gestiones posibles y necesarias para corroborar lo expuesto </w:t>
      </w:r>
      <w:r w:rsidR="00BE2A31">
        <w:rPr>
          <w:rFonts w:ascii="Aparajita" w:hAnsi="Aparajita" w:cs="Aparajita"/>
          <w:sz w:val="24"/>
          <w:szCs w:val="24"/>
        </w:rPr>
        <w:t>en la respuesta ofrecida por la Secretaría General</w:t>
      </w:r>
      <w:r w:rsidRPr="00BE2A31">
        <w:rPr>
          <w:rFonts w:ascii="Aparajita" w:hAnsi="Aparajita" w:cs="Aparajita"/>
          <w:sz w:val="24"/>
          <w:szCs w:val="24"/>
        </w:rPr>
        <w:t xml:space="preserve">, </w:t>
      </w:r>
      <w:r w:rsidR="00BE2A31">
        <w:rPr>
          <w:rFonts w:ascii="Aparajita" w:hAnsi="Aparajita" w:cs="Aparajita"/>
          <w:sz w:val="24"/>
          <w:szCs w:val="24"/>
        </w:rPr>
        <w:t xml:space="preserve">se acuerda de forma unánime, </w:t>
      </w:r>
      <w:r w:rsidRPr="00BE2A31">
        <w:rPr>
          <w:rFonts w:ascii="Aparajita" w:hAnsi="Aparajita" w:cs="Aparajita"/>
          <w:sz w:val="24"/>
          <w:szCs w:val="24"/>
        </w:rPr>
        <w:t>la declaración de inexistencia de la información</w:t>
      </w:r>
      <w:r w:rsidR="00BE2A31">
        <w:rPr>
          <w:rFonts w:ascii="Aparajita" w:hAnsi="Aparajita" w:cs="Aparajita"/>
          <w:sz w:val="24"/>
          <w:szCs w:val="24"/>
        </w:rPr>
        <w:t xml:space="preserve"> correspondiente </w:t>
      </w:r>
      <w:r w:rsidR="001D18B6">
        <w:rPr>
          <w:rFonts w:ascii="Aparajita" w:hAnsi="Aparajita" w:cs="Aparajita"/>
          <w:sz w:val="24"/>
          <w:szCs w:val="24"/>
        </w:rPr>
        <w:t>reglamentación municipal en materia de PROMOCIÓN A LA IGUALDAD, PREVENCIÓN Y ELIMINACIÓN DE DISCRIMINACIÓN EN EL MUNICIPIO DE ETZATLÁN</w:t>
      </w:r>
      <w:r w:rsidR="009E46BF">
        <w:rPr>
          <w:rFonts w:ascii="Aparajita" w:hAnsi="Aparajita" w:cs="Aparajita"/>
          <w:sz w:val="24"/>
          <w:szCs w:val="24"/>
        </w:rPr>
        <w:t xml:space="preserve">, toda vez que </w:t>
      </w:r>
      <w:r w:rsidR="001D18B6">
        <w:rPr>
          <w:rFonts w:ascii="Aparajita" w:hAnsi="Aparajita" w:cs="Aparajita"/>
          <w:sz w:val="24"/>
          <w:szCs w:val="24"/>
        </w:rPr>
        <w:t>el Ayuntamiento no ha regulado o creado reglamento que sea de aplicabilidad genérica, o</w:t>
      </w:r>
      <w:r w:rsidR="001C1490">
        <w:rPr>
          <w:rFonts w:ascii="Aparajita" w:hAnsi="Aparajita" w:cs="Aparajita"/>
          <w:sz w:val="24"/>
          <w:szCs w:val="24"/>
        </w:rPr>
        <w:t xml:space="preserve"> general para toda la población</w:t>
      </w:r>
      <w:r w:rsidR="009E46BF">
        <w:rPr>
          <w:rFonts w:ascii="Aparajita" w:hAnsi="Aparajita" w:cs="Aparajita"/>
          <w:sz w:val="24"/>
          <w:szCs w:val="24"/>
        </w:rPr>
        <w:t xml:space="preserve">.- - - - - - - - - - - - - - - - - - - - - - - - - - - - - - - - - - - - - - - - - - - - - - - - - </w:t>
      </w:r>
    </w:p>
    <w:p w:rsidR="00FB4BA2" w:rsidRPr="00A66742" w:rsidRDefault="00FB4BA2" w:rsidP="007A4750">
      <w:pPr>
        <w:spacing w:after="0" w:line="240" w:lineRule="auto"/>
        <w:jc w:val="both"/>
        <w:rPr>
          <w:rFonts w:ascii="Aparajita" w:hAnsi="Aparajita" w:cs="Aparajita"/>
          <w:sz w:val="16"/>
          <w:szCs w:val="24"/>
        </w:rPr>
      </w:pPr>
    </w:p>
    <w:p w:rsidR="00FB4BA2" w:rsidRDefault="006047EA" w:rsidP="007A4750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6F14D6"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>
        <w:rPr>
          <w:rFonts w:ascii="Constantia" w:hAnsi="Constantia"/>
          <w:b/>
          <w:sz w:val="18"/>
          <w:szCs w:val="24"/>
          <w:u w:val="single"/>
        </w:rPr>
        <w:t>TERCERO</w:t>
      </w:r>
      <w:r w:rsidRPr="006F14D6">
        <w:rPr>
          <w:rFonts w:ascii="Constantia" w:hAnsi="Constantia"/>
          <w:b/>
          <w:sz w:val="18"/>
          <w:szCs w:val="24"/>
        </w:rPr>
        <w:t xml:space="preserve">–  </w:t>
      </w:r>
      <w:r w:rsidRPr="000974F7">
        <w:rPr>
          <w:b/>
          <w:i/>
          <w:sz w:val="18"/>
          <w:szCs w:val="24"/>
        </w:rPr>
        <w:t xml:space="preserve"> </w:t>
      </w:r>
      <w:r w:rsidRPr="002F5489">
        <w:rPr>
          <w:rFonts w:ascii="Aparajita" w:hAnsi="Aparajita" w:cs="Aparajita"/>
          <w:sz w:val="24"/>
          <w:szCs w:val="24"/>
        </w:rPr>
        <w:t xml:space="preserve">Se adjunta a la presente, el escrito de contestación </w:t>
      </w:r>
      <w:r w:rsidR="002F5489">
        <w:rPr>
          <w:rFonts w:ascii="Aparajita" w:hAnsi="Aparajita" w:cs="Aparajita"/>
          <w:sz w:val="24"/>
          <w:szCs w:val="24"/>
        </w:rPr>
        <w:t xml:space="preserve">ofrecido por la Secretaría General bajo el número de oficio: </w:t>
      </w:r>
      <w:r w:rsidR="00791013" w:rsidRPr="008213AB">
        <w:rPr>
          <w:rFonts w:ascii="Aparajita" w:hAnsi="Aparajita" w:cs="Aparajita"/>
          <w:sz w:val="24"/>
          <w:szCs w:val="24"/>
        </w:rPr>
        <w:t>SG-V/0033/2022</w:t>
      </w:r>
      <w:r w:rsidR="00791013">
        <w:rPr>
          <w:rFonts w:ascii="Aparajita" w:hAnsi="Aparajita" w:cs="Aparajita"/>
          <w:sz w:val="24"/>
          <w:szCs w:val="24"/>
        </w:rPr>
        <w:t>.</w:t>
      </w:r>
    </w:p>
    <w:p w:rsidR="008A2639" w:rsidRPr="00A66742" w:rsidRDefault="008A2639">
      <w:pPr>
        <w:spacing w:after="0" w:line="240" w:lineRule="auto"/>
        <w:jc w:val="both"/>
        <w:rPr>
          <w:rFonts w:ascii="Aparajita" w:hAnsi="Aparajita" w:cs="Aparajita"/>
          <w:i/>
          <w:sz w:val="10"/>
          <w:szCs w:val="24"/>
        </w:rPr>
      </w:pPr>
    </w:p>
    <w:p w:rsidR="00BC6621" w:rsidRPr="000974F7" w:rsidRDefault="006047EA">
      <w:pPr>
        <w:spacing w:after="0" w:line="240" w:lineRule="auto"/>
        <w:jc w:val="both"/>
        <w:rPr>
          <w:rFonts w:ascii="Constantia" w:hAnsi="Constantia"/>
          <w:i/>
          <w:sz w:val="18"/>
          <w:szCs w:val="24"/>
        </w:rPr>
      </w:pPr>
      <w:r>
        <w:rPr>
          <w:rFonts w:ascii="Constantia" w:hAnsi="Constantia"/>
          <w:b/>
          <w:smallCaps/>
          <w:sz w:val="18"/>
          <w:szCs w:val="24"/>
        </w:rPr>
        <w:t>IV</w:t>
      </w:r>
      <w:r w:rsidR="003F17FD" w:rsidRPr="000974F7">
        <w:rPr>
          <w:rFonts w:ascii="Constantia" w:hAnsi="Constantia"/>
          <w:b/>
          <w:smallCaps/>
          <w:sz w:val="18"/>
          <w:szCs w:val="24"/>
        </w:rPr>
        <w:t xml:space="preserve">.- </w:t>
      </w:r>
      <w:r w:rsidR="00825B11" w:rsidRPr="000974F7">
        <w:rPr>
          <w:rFonts w:ascii="Constantia" w:hAnsi="Constantia"/>
          <w:b/>
          <w:sz w:val="18"/>
          <w:szCs w:val="24"/>
        </w:rPr>
        <w:t>ASUNTOS GENERALES</w:t>
      </w:r>
      <w:r w:rsidR="008A2639">
        <w:rPr>
          <w:rFonts w:ascii="Constantia" w:hAnsi="Constantia"/>
          <w:b/>
          <w:sz w:val="18"/>
          <w:szCs w:val="24"/>
        </w:rPr>
        <w:t xml:space="preserve"> Y CLAUSURA</w:t>
      </w:r>
      <w:r w:rsidR="00825B11" w:rsidRPr="000974F7">
        <w:rPr>
          <w:rFonts w:ascii="Constantia" w:hAnsi="Constantia"/>
          <w:b/>
          <w:sz w:val="18"/>
          <w:szCs w:val="24"/>
        </w:rPr>
        <w:t xml:space="preserve">. </w:t>
      </w:r>
    </w:p>
    <w:p w:rsidR="008A2639" w:rsidRDefault="008A2639" w:rsidP="008A2639">
      <w:pPr>
        <w:spacing w:after="0" w:line="240" w:lineRule="auto"/>
        <w:jc w:val="both"/>
        <w:rPr>
          <w:sz w:val="12"/>
          <w:szCs w:val="24"/>
        </w:rPr>
      </w:pPr>
    </w:p>
    <w:p w:rsidR="00BC6621" w:rsidRPr="000974F7" w:rsidRDefault="00825B11" w:rsidP="00EF4E3F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 w:rsidRPr="000974F7">
        <w:rPr>
          <w:rFonts w:ascii="Aparajita" w:hAnsi="Aparajita" w:cs="Aparajita"/>
          <w:sz w:val="24"/>
          <w:szCs w:val="24"/>
        </w:rPr>
        <w:t>Acto continuo, el</w:t>
      </w:r>
      <w:r w:rsidR="00F521B8">
        <w:rPr>
          <w:rFonts w:ascii="Aparajita" w:hAnsi="Aparajita" w:cs="Aparajita"/>
          <w:sz w:val="24"/>
          <w:szCs w:val="24"/>
        </w:rPr>
        <w:t xml:space="preserve"> secretario del Comité da seguimiento al desahogo del orden del día en el que se les cuestiona a </w:t>
      </w:r>
      <w:r w:rsidRPr="000974F7">
        <w:rPr>
          <w:rFonts w:ascii="Aparajita" w:hAnsi="Aparajita" w:cs="Aparajita"/>
          <w:sz w:val="24"/>
          <w:szCs w:val="24"/>
        </w:rPr>
        <w:t xml:space="preserve">los presentes si </w:t>
      </w:r>
      <w:r w:rsidR="00F521B8">
        <w:rPr>
          <w:rFonts w:ascii="Aparajita" w:hAnsi="Aparajita" w:cs="Aparajita"/>
          <w:sz w:val="24"/>
          <w:szCs w:val="24"/>
        </w:rPr>
        <w:t>existe</w:t>
      </w:r>
      <w:r w:rsidRPr="000974F7">
        <w:rPr>
          <w:rFonts w:ascii="Aparajita" w:hAnsi="Aparajita" w:cs="Aparajita"/>
          <w:sz w:val="24"/>
          <w:szCs w:val="24"/>
        </w:rPr>
        <w:t xml:space="preserve"> algún tema adicional a tratar en </w:t>
      </w:r>
      <w:r w:rsidR="00F521B8">
        <w:rPr>
          <w:rFonts w:ascii="Aparajita" w:hAnsi="Aparajita" w:cs="Aparajita"/>
          <w:sz w:val="24"/>
          <w:szCs w:val="24"/>
        </w:rPr>
        <w:t>la presente</w:t>
      </w:r>
      <w:r w:rsidRPr="000974F7">
        <w:rPr>
          <w:rFonts w:ascii="Aparajita" w:hAnsi="Aparajita" w:cs="Aparajita"/>
          <w:sz w:val="24"/>
          <w:szCs w:val="24"/>
        </w:rPr>
        <w:t xml:space="preserve"> sesión, por lo que los integrantes del Comité </w:t>
      </w:r>
      <w:r w:rsidR="00F521B8">
        <w:rPr>
          <w:rFonts w:ascii="Aparajita" w:hAnsi="Aparajita" w:cs="Aparajita"/>
          <w:sz w:val="24"/>
          <w:szCs w:val="24"/>
        </w:rPr>
        <w:t>manifestaron</w:t>
      </w:r>
      <w:r w:rsidRPr="000974F7">
        <w:rPr>
          <w:rFonts w:ascii="Aparajita" w:hAnsi="Aparajita" w:cs="Aparajita"/>
          <w:sz w:val="24"/>
          <w:szCs w:val="24"/>
        </w:rPr>
        <w:t xml:space="preserve"> que no existía tema adicional a tratar</w:t>
      </w:r>
      <w:r w:rsidR="00F521B8">
        <w:rPr>
          <w:rFonts w:ascii="Aparajita" w:hAnsi="Aparajita" w:cs="Aparajita"/>
          <w:sz w:val="24"/>
          <w:szCs w:val="24"/>
        </w:rPr>
        <w:t>, por lo que se procede a continuar con el último punto del orden del día.</w:t>
      </w:r>
      <w:r w:rsidRPr="000974F7">
        <w:rPr>
          <w:rFonts w:ascii="Aparajita" w:hAnsi="Aparajita" w:cs="Aparajita"/>
          <w:sz w:val="24"/>
          <w:szCs w:val="24"/>
        </w:rPr>
        <w:t xml:space="preserve"> </w:t>
      </w:r>
    </w:p>
    <w:p w:rsidR="00BC6621" w:rsidRPr="00A66742" w:rsidRDefault="00BC6621">
      <w:pPr>
        <w:spacing w:after="0" w:line="240" w:lineRule="auto"/>
        <w:jc w:val="both"/>
        <w:rPr>
          <w:sz w:val="8"/>
          <w:szCs w:val="24"/>
        </w:rPr>
      </w:pPr>
    </w:p>
    <w:p w:rsidR="00CC3D6E" w:rsidRDefault="00654D80" w:rsidP="006047EA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rFonts w:ascii="Constantia" w:hAnsi="Constantia"/>
          <w:b/>
          <w:sz w:val="18"/>
          <w:szCs w:val="24"/>
          <w:u w:val="single"/>
        </w:rPr>
        <w:t xml:space="preserve">ACUERDO </w:t>
      </w:r>
      <w:r w:rsidR="00A66742">
        <w:rPr>
          <w:rFonts w:ascii="Constantia" w:hAnsi="Constantia"/>
          <w:b/>
          <w:sz w:val="18"/>
          <w:szCs w:val="24"/>
          <w:u w:val="single"/>
        </w:rPr>
        <w:t>CUART</w:t>
      </w:r>
      <w:r w:rsidR="008A2639">
        <w:rPr>
          <w:rFonts w:ascii="Constantia" w:hAnsi="Constantia"/>
          <w:b/>
          <w:sz w:val="18"/>
          <w:szCs w:val="24"/>
          <w:u w:val="single"/>
        </w:rPr>
        <w:t>O</w:t>
      </w:r>
      <w:r w:rsidR="00825B11" w:rsidRPr="006F14D6">
        <w:rPr>
          <w:rFonts w:ascii="Constantia" w:hAnsi="Constantia"/>
          <w:b/>
          <w:sz w:val="18"/>
          <w:szCs w:val="24"/>
          <w:u w:val="single"/>
        </w:rPr>
        <w:t>.</w:t>
      </w:r>
      <w:r w:rsidR="00825B11" w:rsidRPr="006F14D6">
        <w:rPr>
          <w:rFonts w:ascii="Constantia" w:hAnsi="Constantia"/>
          <w:b/>
          <w:sz w:val="18"/>
          <w:szCs w:val="24"/>
        </w:rPr>
        <w:t xml:space="preserve"> -APRO</w:t>
      </w:r>
      <w:r w:rsidR="00F026C9" w:rsidRPr="006F14D6">
        <w:rPr>
          <w:rFonts w:ascii="Constantia" w:hAnsi="Constantia"/>
          <w:b/>
          <w:sz w:val="18"/>
          <w:szCs w:val="24"/>
        </w:rPr>
        <w:t>BACIÓN UNÁNIME DE</w:t>
      </w:r>
      <w:r w:rsidR="00F521B8">
        <w:rPr>
          <w:rFonts w:ascii="Constantia" w:hAnsi="Constantia"/>
          <w:b/>
          <w:sz w:val="18"/>
          <w:szCs w:val="24"/>
        </w:rPr>
        <w:t xml:space="preserve"> </w:t>
      </w:r>
      <w:r w:rsidR="00F026C9" w:rsidRPr="006F14D6">
        <w:rPr>
          <w:rFonts w:ascii="Constantia" w:hAnsi="Constantia"/>
          <w:b/>
          <w:sz w:val="18"/>
          <w:szCs w:val="24"/>
        </w:rPr>
        <w:t>L</w:t>
      </w:r>
      <w:r w:rsidR="00F521B8">
        <w:rPr>
          <w:rFonts w:ascii="Constantia" w:hAnsi="Constantia"/>
          <w:b/>
          <w:sz w:val="18"/>
          <w:szCs w:val="24"/>
        </w:rPr>
        <w:t>OS</w:t>
      </w:r>
      <w:r w:rsidR="00F026C9" w:rsidRPr="006F14D6">
        <w:rPr>
          <w:rFonts w:ascii="Constantia" w:hAnsi="Constantia"/>
          <w:b/>
          <w:sz w:val="18"/>
          <w:szCs w:val="24"/>
        </w:rPr>
        <w:t xml:space="preserve"> PUNTO</w:t>
      </w:r>
      <w:r w:rsidR="00F521B8">
        <w:rPr>
          <w:rFonts w:ascii="Constantia" w:hAnsi="Constantia"/>
          <w:b/>
          <w:sz w:val="18"/>
          <w:szCs w:val="24"/>
        </w:rPr>
        <w:t>S</w:t>
      </w:r>
      <w:r w:rsidR="00F026C9" w:rsidRPr="006F14D6">
        <w:rPr>
          <w:rFonts w:ascii="Constantia" w:hAnsi="Constantia"/>
          <w:b/>
          <w:sz w:val="18"/>
          <w:szCs w:val="24"/>
        </w:rPr>
        <w:t xml:space="preserve"> </w:t>
      </w:r>
      <w:r w:rsidR="008A2639">
        <w:rPr>
          <w:rFonts w:ascii="Constantia" w:hAnsi="Constantia"/>
          <w:b/>
          <w:sz w:val="18"/>
          <w:szCs w:val="24"/>
        </w:rPr>
        <w:t>TERCERO</w:t>
      </w:r>
      <w:r w:rsidR="00F521B8">
        <w:rPr>
          <w:rFonts w:ascii="Constantia" w:hAnsi="Constantia"/>
          <w:b/>
          <w:sz w:val="18"/>
          <w:szCs w:val="24"/>
        </w:rPr>
        <w:t xml:space="preserve"> Y CUARTO</w:t>
      </w:r>
      <w:r w:rsidR="00825B11" w:rsidRPr="006F14D6">
        <w:rPr>
          <w:rFonts w:ascii="Constantia" w:hAnsi="Constantia"/>
          <w:b/>
          <w:sz w:val="18"/>
          <w:szCs w:val="24"/>
        </w:rPr>
        <w:t xml:space="preserve"> DEL ORDEN DEL DÍA:</w:t>
      </w:r>
      <w:r w:rsidR="00825B11" w:rsidRPr="000974F7">
        <w:rPr>
          <w:b/>
          <w:i/>
          <w:sz w:val="18"/>
          <w:szCs w:val="24"/>
        </w:rPr>
        <w:t xml:space="preserve"> </w:t>
      </w:r>
      <w:r w:rsidR="00825B11" w:rsidRPr="000974F7">
        <w:rPr>
          <w:rFonts w:ascii="Aparajita" w:hAnsi="Aparajita" w:cs="Aparajita"/>
          <w:i/>
          <w:sz w:val="24"/>
          <w:szCs w:val="24"/>
        </w:rPr>
        <w:t>Considerando que no existe tema adicional a tratar en la presente sesión del Comité de Transparencia, los miembr</w:t>
      </w:r>
      <w:r w:rsidR="002A0880" w:rsidRPr="000974F7">
        <w:rPr>
          <w:rFonts w:ascii="Aparajita" w:hAnsi="Aparajita" w:cs="Aparajita"/>
          <w:i/>
          <w:sz w:val="24"/>
          <w:szCs w:val="24"/>
        </w:rPr>
        <w:t>os</w:t>
      </w:r>
      <w:r w:rsidR="00374508" w:rsidRPr="000974F7">
        <w:rPr>
          <w:rFonts w:ascii="Aparajita" w:hAnsi="Aparajita" w:cs="Aparajita"/>
          <w:i/>
          <w:sz w:val="24"/>
          <w:szCs w:val="24"/>
        </w:rPr>
        <w:t xml:space="preserve"> aprueban su clausura a las </w:t>
      </w:r>
      <w:r w:rsidR="00047035">
        <w:rPr>
          <w:rFonts w:ascii="Aparajita" w:hAnsi="Aparajita" w:cs="Aparajita"/>
          <w:sz w:val="24"/>
          <w:szCs w:val="24"/>
        </w:rPr>
        <w:t>13:11</w:t>
      </w:r>
      <w:r w:rsidR="006047EA" w:rsidRPr="00F62765">
        <w:rPr>
          <w:rFonts w:ascii="Aparajita" w:hAnsi="Aparajita" w:cs="Aparajita"/>
          <w:sz w:val="24"/>
          <w:szCs w:val="24"/>
        </w:rPr>
        <w:t xml:space="preserve"> </w:t>
      </w:r>
      <w:r w:rsidR="00047035">
        <w:rPr>
          <w:rFonts w:ascii="Aparajita" w:hAnsi="Aparajita" w:cs="Aparajita"/>
          <w:sz w:val="24"/>
          <w:szCs w:val="24"/>
        </w:rPr>
        <w:t>trece horas con once</w:t>
      </w:r>
      <w:r w:rsidR="005C7472">
        <w:rPr>
          <w:rFonts w:ascii="Aparajita" w:hAnsi="Aparajita" w:cs="Aparajita"/>
          <w:sz w:val="24"/>
          <w:szCs w:val="24"/>
        </w:rPr>
        <w:t xml:space="preserve"> minutos</w:t>
      </w:r>
      <w:r w:rsidR="006047EA" w:rsidRPr="00F62765">
        <w:rPr>
          <w:rFonts w:ascii="Aparajita" w:hAnsi="Aparajita" w:cs="Aparajita"/>
          <w:sz w:val="24"/>
          <w:szCs w:val="24"/>
        </w:rPr>
        <w:t xml:space="preserve"> del día </w:t>
      </w:r>
      <w:r w:rsidR="00791013">
        <w:rPr>
          <w:rFonts w:ascii="Aparajita" w:hAnsi="Aparajita" w:cs="Aparajita"/>
          <w:sz w:val="24"/>
          <w:szCs w:val="24"/>
        </w:rPr>
        <w:t>27</w:t>
      </w:r>
      <w:r w:rsidR="006047EA" w:rsidRPr="00F62765">
        <w:rPr>
          <w:rFonts w:ascii="Aparajita" w:hAnsi="Aparajita" w:cs="Aparajita"/>
          <w:sz w:val="24"/>
          <w:szCs w:val="24"/>
        </w:rPr>
        <w:t xml:space="preserve"> </w:t>
      </w:r>
      <w:r w:rsidR="00047035">
        <w:rPr>
          <w:rFonts w:ascii="Aparajita" w:hAnsi="Aparajita" w:cs="Aparajita"/>
          <w:sz w:val="24"/>
          <w:szCs w:val="24"/>
        </w:rPr>
        <w:t>veinti</w:t>
      </w:r>
      <w:r w:rsidR="00791013">
        <w:rPr>
          <w:rFonts w:ascii="Aparajita" w:hAnsi="Aparajita" w:cs="Aparajita"/>
          <w:sz w:val="24"/>
          <w:szCs w:val="24"/>
        </w:rPr>
        <w:t xml:space="preserve">siete </w:t>
      </w:r>
      <w:r w:rsidR="006047EA" w:rsidRPr="00F62765">
        <w:rPr>
          <w:rFonts w:ascii="Aparajita" w:hAnsi="Aparajita" w:cs="Aparajita"/>
          <w:sz w:val="24"/>
          <w:szCs w:val="24"/>
        </w:rPr>
        <w:t xml:space="preserve">de </w:t>
      </w:r>
      <w:r w:rsidR="005C7472">
        <w:rPr>
          <w:rFonts w:ascii="Aparajita" w:hAnsi="Aparajita" w:cs="Aparajita"/>
          <w:sz w:val="24"/>
          <w:szCs w:val="24"/>
        </w:rPr>
        <w:t>M</w:t>
      </w:r>
      <w:r w:rsidR="00047035">
        <w:rPr>
          <w:rFonts w:ascii="Aparajita" w:hAnsi="Aparajita" w:cs="Aparajita"/>
          <w:sz w:val="24"/>
          <w:szCs w:val="24"/>
        </w:rPr>
        <w:t>ayo</w:t>
      </w:r>
      <w:r w:rsidR="005C7472">
        <w:rPr>
          <w:rFonts w:ascii="Aparajita" w:hAnsi="Aparajita" w:cs="Aparajita"/>
          <w:sz w:val="24"/>
          <w:szCs w:val="24"/>
        </w:rPr>
        <w:t xml:space="preserve"> del 2022</w:t>
      </w:r>
      <w:r w:rsidR="006047EA" w:rsidRPr="002642A2">
        <w:rPr>
          <w:rFonts w:ascii="Aparajita" w:hAnsi="Aparajita" w:cs="Aparajita"/>
          <w:sz w:val="24"/>
          <w:szCs w:val="24"/>
        </w:rPr>
        <w:t xml:space="preserve"> dos mil </w:t>
      </w:r>
      <w:r w:rsidR="005C7472">
        <w:rPr>
          <w:rFonts w:ascii="Aparajita" w:hAnsi="Aparajita" w:cs="Aparajita"/>
          <w:sz w:val="24"/>
          <w:szCs w:val="24"/>
        </w:rPr>
        <w:t>veintidós</w:t>
      </w:r>
      <w:r w:rsidR="005343B5">
        <w:rPr>
          <w:rFonts w:ascii="Aparajita" w:hAnsi="Aparajita" w:cs="Aparajita"/>
          <w:sz w:val="24"/>
          <w:szCs w:val="24"/>
        </w:rPr>
        <w:t>.</w:t>
      </w:r>
    </w:p>
    <w:p w:rsidR="00047035" w:rsidRDefault="00047035" w:rsidP="006047EA">
      <w:pPr>
        <w:spacing w:after="0" w:line="240" w:lineRule="auto"/>
        <w:jc w:val="both"/>
        <w:rPr>
          <w:rFonts w:ascii="Aparajita" w:hAnsi="Aparajita" w:cs="Aparajita"/>
          <w:sz w:val="24"/>
          <w:szCs w:val="24"/>
        </w:rPr>
      </w:pPr>
    </w:p>
    <w:p w:rsidR="006047EA" w:rsidRDefault="006047EA" w:rsidP="006047EA">
      <w:pPr>
        <w:spacing w:after="0" w:line="240" w:lineRule="auto"/>
        <w:jc w:val="both"/>
        <w:rPr>
          <w:sz w:val="24"/>
          <w:szCs w:val="24"/>
        </w:rPr>
      </w:pPr>
    </w:p>
    <w:p w:rsidR="00BC6621" w:rsidRPr="00CD15A9" w:rsidRDefault="00C051BA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CD15A9">
        <w:rPr>
          <w:b/>
          <w:smallCaps/>
          <w:sz w:val="24"/>
          <w:szCs w:val="24"/>
        </w:rPr>
        <w:t>Mario Camarena González Rubio</w:t>
      </w:r>
    </w:p>
    <w:p w:rsidR="00BC6621" w:rsidRPr="00374508" w:rsidRDefault="00C051BA">
      <w:pPr>
        <w:spacing w:after="0" w:line="240" w:lineRule="auto"/>
        <w:jc w:val="center"/>
        <w:rPr>
          <w:smallCaps/>
          <w:sz w:val="18"/>
          <w:szCs w:val="18"/>
        </w:rPr>
      </w:pPr>
      <w:r w:rsidRPr="00374508">
        <w:rPr>
          <w:smallCaps/>
          <w:sz w:val="18"/>
          <w:szCs w:val="18"/>
        </w:rPr>
        <w:t>PRESIDENTE MUNICIPAL</w:t>
      </w:r>
      <w:r w:rsidR="00825B11" w:rsidRPr="00374508">
        <w:rPr>
          <w:smallCaps/>
          <w:sz w:val="18"/>
          <w:szCs w:val="18"/>
        </w:rPr>
        <w:t xml:space="preserve"> Y PRESIDENTE DEL COMITÉ DE TRANSPARENCIA </w:t>
      </w:r>
    </w:p>
    <w:p w:rsidR="00BC6621" w:rsidRPr="00374508" w:rsidRDefault="00825B11">
      <w:pPr>
        <w:spacing w:after="0" w:line="240" w:lineRule="auto"/>
        <w:jc w:val="center"/>
        <w:rPr>
          <w:smallCaps/>
          <w:sz w:val="18"/>
          <w:szCs w:val="18"/>
        </w:rPr>
      </w:pPr>
      <w:r w:rsidRPr="00374508">
        <w:rPr>
          <w:smallCaps/>
          <w:sz w:val="18"/>
          <w:szCs w:val="18"/>
        </w:rPr>
        <w:t>DEL G</w:t>
      </w:r>
      <w:r w:rsidR="007A7288" w:rsidRPr="00374508">
        <w:rPr>
          <w:smallCaps/>
          <w:sz w:val="18"/>
          <w:szCs w:val="18"/>
        </w:rPr>
        <w:t>OBIERNO MUNICIPAL DE ETZATLÁN</w:t>
      </w:r>
    </w:p>
    <w:p w:rsidR="00BC6621" w:rsidRPr="00374508" w:rsidRDefault="00BC6621">
      <w:pPr>
        <w:spacing w:after="0" w:line="240" w:lineRule="auto"/>
        <w:jc w:val="center"/>
        <w:rPr>
          <w:smallCaps/>
          <w:sz w:val="18"/>
          <w:szCs w:val="18"/>
        </w:rPr>
      </w:pP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Pr="00CD15A9" w:rsidRDefault="00374508">
      <w:pPr>
        <w:spacing w:after="0" w:line="240" w:lineRule="auto"/>
        <w:jc w:val="center"/>
        <w:rPr>
          <w:b/>
          <w:smallCaps/>
          <w:sz w:val="20"/>
          <w:szCs w:val="20"/>
        </w:rPr>
      </w:pPr>
      <w:r w:rsidRPr="00CD15A9">
        <w:rPr>
          <w:b/>
          <w:smallCaps/>
          <w:sz w:val="20"/>
          <w:szCs w:val="20"/>
        </w:rPr>
        <w:t>IRENE</w:t>
      </w:r>
      <w:r w:rsidR="00C051BA" w:rsidRPr="00CD15A9">
        <w:rPr>
          <w:b/>
          <w:smallCaps/>
          <w:sz w:val="20"/>
          <w:szCs w:val="20"/>
        </w:rPr>
        <w:t xml:space="preserve"> MAGALI ARQUIETA GONZÁLEZ</w:t>
      </w:r>
      <w:r w:rsidR="00825B11" w:rsidRPr="00CD15A9">
        <w:rPr>
          <w:b/>
          <w:smallCaps/>
          <w:sz w:val="20"/>
          <w:szCs w:val="20"/>
        </w:rPr>
        <w:t xml:space="preserve"> </w:t>
      </w:r>
    </w:p>
    <w:p w:rsidR="00BC6621" w:rsidRPr="00374508" w:rsidRDefault="007A7288">
      <w:pPr>
        <w:spacing w:after="0" w:line="240" w:lineRule="auto"/>
        <w:jc w:val="center"/>
        <w:rPr>
          <w:smallCaps/>
          <w:sz w:val="20"/>
          <w:szCs w:val="20"/>
        </w:rPr>
      </w:pPr>
      <w:r w:rsidRPr="00374508">
        <w:rPr>
          <w:smallCaps/>
          <w:sz w:val="20"/>
          <w:szCs w:val="20"/>
        </w:rPr>
        <w:t xml:space="preserve">ENCARGADA DEL ÓRGANO DE CONTROL INTERNO E </w:t>
      </w:r>
      <w:r w:rsidR="00825B11" w:rsidRPr="00374508">
        <w:rPr>
          <w:smallCaps/>
          <w:sz w:val="20"/>
          <w:szCs w:val="20"/>
        </w:rPr>
        <w:t xml:space="preserve">INTEGRANTE DEL COMITÉ DE TRANSPARENCIA </w:t>
      </w:r>
    </w:p>
    <w:p w:rsidR="00BC6621" w:rsidRPr="00374508" w:rsidRDefault="00825B11">
      <w:pPr>
        <w:spacing w:after="0" w:line="240" w:lineRule="auto"/>
        <w:jc w:val="center"/>
        <w:rPr>
          <w:smallCaps/>
          <w:sz w:val="20"/>
          <w:szCs w:val="20"/>
        </w:rPr>
      </w:pPr>
      <w:r w:rsidRPr="00374508">
        <w:rPr>
          <w:smallCaps/>
          <w:sz w:val="20"/>
          <w:szCs w:val="20"/>
        </w:rPr>
        <w:t>DEL G</w:t>
      </w:r>
      <w:r w:rsidR="007A7288" w:rsidRPr="00374508">
        <w:rPr>
          <w:smallCaps/>
          <w:sz w:val="20"/>
          <w:szCs w:val="20"/>
        </w:rPr>
        <w:t>OBIERNO MUNICIPAL DE ETZATLÁN</w:t>
      </w: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Default="00BC6621">
      <w:pPr>
        <w:spacing w:after="0" w:line="240" w:lineRule="auto"/>
        <w:jc w:val="center"/>
        <w:rPr>
          <w:smallCaps/>
          <w:sz w:val="24"/>
          <w:szCs w:val="24"/>
        </w:rPr>
      </w:pPr>
    </w:p>
    <w:p w:rsidR="00BC6621" w:rsidRPr="00CD15A9" w:rsidRDefault="006F14D6">
      <w:pPr>
        <w:spacing w:after="0" w:line="240" w:lineRule="auto"/>
        <w:jc w:val="center"/>
        <w:rPr>
          <w:b/>
          <w:smallCaps/>
          <w:sz w:val="20"/>
          <w:szCs w:val="20"/>
        </w:rPr>
      </w:pPr>
      <w:r w:rsidRPr="00CD15A9">
        <w:rPr>
          <w:b/>
          <w:smallCaps/>
          <w:sz w:val="20"/>
          <w:szCs w:val="20"/>
        </w:rPr>
        <w:t>JUAN CARLOS CARBAJAL GUTIÉRREZ.</w:t>
      </w:r>
    </w:p>
    <w:p w:rsidR="00BC6621" w:rsidRPr="00374508" w:rsidRDefault="00825B11">
      <w:pPr>
        <w:spacing w:after="0" w:line="240" w:lineRule="auto"/>
        <w:jc w:val="center"/>
        <w:rPr>
          <w:sz w:val="20"/>
          <w:szCs w:val="20"/>
        </w:rPr>
      </w:pPr>
      <w:r w:rsidRPr="00374508">
        <w:rPr>
          <w:sz w:val="20"/>
          <w:szCs w:val="20"/>
        </w:rPr>
        <w:t>TITULAR DE LA UNIDAD DE TRANSPARENCIA</w:t>
      </w:r>
    </w:p>
    <w:p w:rsidR="007A7288" w:rsidRPr="00374508" w:rsidRDefault="007A7288">
      <w:pPr>
        <w:spacing w:after="0" w:line="240" w:lineRule="auto"/>
        <w:jc w:val="center"/>
        <w:rPr>
          <w:sz w:val="20"/>
          <w:szCs w:val="20"/>
        </w:rPr>
      </w:pPr>
      <w:r w:rsidRPr="00374508">
        <w:rPr>
          <w:sz w:val="20"/>
          <w:szCs w:val="20"/>
        </w:rPr>
        <w:t>DEL MUNICIPIO DE ETZATLÁN</w:t>
      </w:r>
      <w:r w:rsidR="00CD15A9">
        <w:rPr>
          <w:sz w:val="20"/>
          <w:szCs w:val="20"/>
        </w:rPr>
        <w:t xml:space="preserve"> Y SECRETARIO DEL COMITÉ DE TRANSPARENCIA.</w:t>
      </w:r>
    </w:p>
    <w:sectPr w:rsidR="007A7288" w:rsidRPr="00374508" w:rsidSect="00565557">
      <w:headerReference w:type="default" r:id="rId7"/>
      <w:footerReference w:type="default" r:id="rId8"/>
      <w:pgSz w:w="12240" w:h="20160" w:code="5"/>
      <w:pgMar w:top="284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49" w:rsidRDefault="008A5A49">
      <w:pPr>
        <w:spacing w:after="0" w:line="240" w:lineRule="auto"/>
      </w:pPr>
      <w:r>
        <w:separator/>
      </w:r>
    </w:p>
  </w:endnote>
  <w:endnote w:type="continuationSeparator" w:id="1">
    <w:p w:rsidR="008A5A49" w:rsidRDefault="008A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21" w:rsidRDefault="006D4288" w:rsidP="00604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color w:val="000000"/>
        <w:sz w:val="18"/>
        <w:szCs w:val="18"/>
      </w:rPr>
      <w:t xml:space="preserve">Esta página forma parte integral de la Minuta de la </w:t>
    </w:r>
    <w:r w:rsidR="002B1424">
      <w:rPr>
        <w:color w:val="000000"/>
        <w:sz w:val="18"/>
        <w:szCs w:val="18"/>
      </w:rPr>
      <w:t>Tercera</w:t>
    </w:r>
    <w:r>
      <w:rPr>
        <w:color w:val="000000"/>
        <w:sz w:val="18"/>
        <w:szCs w:val="18"/>
      </w:rPr>
      <w:t xml:space="preserve"> Sesión Extraordinaria del Comité de Transparencia del Gobierno Municipal de Etzatlán, </w:t>
    </w:r>
    <w:r w:rsidR="00A040E0">
      <w:rPr>
        <w:color w:val="000000"/>
        <w:sz w:val="18"/>
        <w:szCs w:val="18"/>
      </w:rPr>
      <w:t xml:space="preserve">celebrada el </w:t>
    </w:r>
    <w:r w:rsidR="00565557">
      <w:rPr>
        <w:color w:val="000000"/>
        <w:sz w:val="18"/>
        <w:szCs w:val="18"/>
      </w:rPr>
      <w:t>27</w:t>
    </w:r>
    <w:r w:rsidR="002B1424">
      <w:rPr>
        <w:color w:val="000000"/>
        <w:sz w:val="18"/>
        <w:szCs w:val="18"/>
      </w:rPr>
      <w:t xml:space="preserve"> </w:t>
    </w:r>
    <w:r w:rsidR="00565557">
      <w:rPr>
        <w:color w:val="000000"/>
        <w:sz w:val="18"/>
        <w:szCs w:val="18"/>
      </w:rPr>
      <w:t>veintisiete</w:t>
    </w:r>
    <w:r w:rsidR="00A040E0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de </w:t>
    </w:r>
    <w:r w:rsidR="005C7472">
      <w:rPr>
        <w:color w:val="000000"/>
        <w:sz w:val="18"/>
        <w:szCs w:val="18"/>
      </w:rPr>
      <w:t>Ma</w:t>
    </w:r>
    <w:r w:rsidR="002B1424">
      <w:rPr>
        <w:color w:val="000000"/>
        <w:sz w:val="18"/>
        <w:szCs w:val="18"/>
      </w:rPr>
      <w:t>yo</w:t>
    </w:r>
    <w:r>
      <w:rPr>
        <w:color w:val="000000"/>
        <w:sz w:val="18"/>
        <w:szCs w:val="18"/>
      </w:rPr>
      <w:t xml:space="preserve"> de </w:t>
    </w:r>
    <w:r w:rsidR="005C7472">
      <w:rPr>
        <w:color w:val="000000"/>
        <w:sz w:val="18"/>
        <w:szCs w:val="18"/>
      </w:rPr>
      <w:t>del año 2022 dos mil veintidós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49" w:rsidRDefault="008A5A49">
      <w:pPr>
        <w:spacing w:after="0" w:line="240" w:lineRule="auto"/>
      </w:pPr>
      <w:r>
        <w:separator/>
      </w:r>
    </w:p>
  </w:footnote>
  <w:footnote w:type="continuationSeparator" w:id="1">
    <w:p w:rsidR="008A5A49" w:rsidRDefault="008A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BC6621" w:rsidRDefault="00BC6621" w:rsidP="001272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1F"/>
    <w:multiLevelType w:val="hybridMultilevel"/>
    <w:tmpl w:val="DBA4E172"/>
    <w:lvl w:ilvl="0" w:tplc="0DE8C32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EC210B"/>
    <w:multiLevelType w:val="hybridMultilevel"/>
    <w:tmpl w:val="BE80BCD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A6394"/>
    <w:multiLevelType w:val="hybridMultilevel"/>
    <w:tmpl w:val="42DAF9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11C8"/>
    <w:multiLevelType w:val="hybridMultilevel"/>
    <w:tmpl w:val="F9B4F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0493"/>
    <w:multiLevelType w:val="multilevel"/>
    <w:tmpl w:val="EB4C68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329E"/>
    <w:multiLevelType w:val="hybridMultilevel"/>
    <w:tmpl w:val="42DAF9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FB2"/>
    <w:multiLevelType w:val="multilevel"/>
    <w:tmpl w:val="EB4C68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F4D1A"/>
    <w:multiLevelType w:val="hybridMultilevel"/>
    <w:tmpl w:val="F9B4F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21"/>
    <w:rsid w:val="00021B2D"/>
    <w:rsid w:val="00047035"/>
    <w:rsid w:val="000639D8"/>
    <w:rsid w:val="000872E8"/>
    <w:rsid w:val="000974F7"/>
    <w:rsid w:val="000A382B"/>
    <w:rsid w:val="000B4E16"/>
    <w:rsid w:val="000D44F7"/>
    <w:rsid w:val="001134D6"/>
    <w:rsid w:val="00127216"/>
    <w:rsid w:val="00127929"/>
    <w:rsid w:val="001823AD"/>
    <w:rsid w:val="00193A90"/>
    <w:rsid w:val="00194EE0"/>
    <w:rsid w:val="00197E3B"/>
    <w:rsid w:val="001B24CF"/>
    <w:rsid w:val="001C1490"/>
    <w:rsid w:val="001D18B6"/>
    <w:rsid w:val="001D3241"/>
    <w:rsid w:val="001D5BE7"/>
    <w:rsid w:val="001E26E9"/>
    <w:rsid w:val="001E3722"/>
    <w:rsid w:val="001F0985"/>
    <w:rsid w:val="001F2B16"/>
    <w:rsid w:val="001F3AD3"/>
    <w:rsid w:val="00211193"/>
    <w:rsid w:val="00223A10"/>
    <w:rsid w:val="0023791D"/>
    <w:rsid w:val="00247AD8"/>
    <w:rsid w:val="002642A2"/>
    <w:rsid w:val="002974B0"/>
    <w:rsid w:val="002A0880"/>
    <w:rsid w:val="002A5F27"/>
    <w:rsid w:val="002B1424"/>
    <w:rsid w:val="002B6E72"/>
    <w:rsid w:val="002C5C1E"/>
    <w:rsid w:val="002D29A4"/>
    <w:rsid w:val="002E2396"/>
    <w:rsid w:val="002E3810"/>
    <w:rsid w:val="002F5489"/>
    <w:rsid w:val="00300405"/>
    <w:rsid w:val="00306430"/>
    <w:rsid w:val="00343B47"/>
    <w:rsid w:val="0035208F"/>
    <w:rsid w:val="003576B4"/>
    <w:rsid w:val="00367B62"/>
    <w:rsid w:val="00374508"/>
    <w:rsid w:val="00375D38"/>
    <w:rsid w:val="003A7BCC"/>
    <w:rsid w:val="003F17FD"/>
    <w:rsid w:val="003F2554"/>
    <w:rsid w:val="00422DB1"/>
    <w:rsid w:val="00455CC1"/>
    <w:rsid w:val="00471606"/>
    <w:rsid w:val="00484513"/>
    <w:rsid w:val="00492719"/>
    <w:rsid w:val="004A2623"/>
    <w:rsid w:val="004C5551"/>
    <w:rsid w:val="004F05A8"/>
    <w:rsid w:val="00503152"/>
    <w:rsid w:val="005048B8"/>
    <w:rsid w:val="005066A1"/>
    <w:rsid w:val="00513D23"/>
    <w:rsid w:val="005327E9"/>
    <w:rsid w:val="005343B5"/>
    <w:rsid w:val="00536571"/>
    <w:rsid w:val="00547262"/>
    <w:rsid w:val="0055096D"/>
    <w:rsid w:val="00565557"/>
    <w:rsid w:val="00581148"/>
    <w:rsid w:val="0058590E"/>
    <w:rsid w:val="005946BD"/>
    <w:rsid w:val="005A4399"/>
    <w:rsid w:val="005C2F19"/>
    <w:rsid w:val="005C7472"/>
    <w:rsid w:val="005D64D5"/>
    <w:rsid w:val="005E7DD4"/>
    <w:rsid w:val="006047EA"/>
    <w:rsid w:val="006118E7"/>
    <w:rsid w:val="006159EE"/>
    <w:rsid w:val="00634EF7"/>
    <w:rsid w:val="00654D80"/>
    <w:rsid w:val="00665A2D"/>
    <w:rsid w:val="006710A7"/>
    <w:rsid w:val="006804A1"/>
    <w:rsid w:val="00697D0D"/>
    <w:rsid w:val="006A0F05"/>
    <w:rsid w:val="006C3D5B"/>
    <w:rsid w:val="006D4288"/>
    <w:rsid w:val="006D6835"/>
    <w:rsid w:val="006E1E71"/>
    <w:rsid w:val="006E27D7"/>
    <w:rsid w:val="006F14D6"/>
    <w:rsid w:val="00706EA4"/>
    <w:rsid w:val="0071556D"/>
    <w:rsid w:val="00715CEA"/>
    <w:rsid w:val="00791013"/>
    <w:rsid w:val="0079791D"/>
    <w:rsid w:val="007A20FB"/>
    <w:rsid w:val="007A4750"/>
    <w:rsid w:val="007A7288"/>
    <w:rsid w:val="007B264E"/>
    <w:rsid w:val="007E796D"/>
    <w:rsid w:val="00813E26"/>
    <w:rsid w:val="0081667D"/>
    <w:rsid w:val="008213AB"/>
    <w:rsid w:val="00825B11"/>
    <w:rsid w:val="00885D12"/>
    <w:rsid w:val="008A2639"/>
    <w:rsid w:val="008A391A"/>
    <w:rsid w:val="008A5A49"/>
    <w:rsid w:val="008B3F18"/>
    <w:rsid w:val="008C3A72"/>
    <w:rsid w:val="008D3CC1"/>
    <w:rsid w:val="008F5D95"/>
    <w:rsid w:val="008F6928"/>
    <w:rsid w:val="009051DC"/>
    <w:rsid w:val="009261E1"/>
    <w:rsid w:val="00934A9F"/>
    <w:rsid w:val="00936F88"/>
    <w:rsid w:val="00960DDB"/>
    <w:rsid w:val="00967841"/>
    <w:rsid w:val="009841BD"/>
    <w:rsid w:val="0099422A"/>
    <w:rsid w:val="009A34D9"/>
    <w:rsid w:val="009A70B4"/>
    <w:rsid w:val="009E46BF"/>
    <w:rsid w:val="00A040E0"/>
    <w:rsid w:val="00A61578"/>
    <w:rsid w:val="00A66742"/>
    <w:rsid w:val="00A94B53"/>
    <w:rsid w:val="00AA7178"/>
    <w:rsid w:val="00AE5EBE"/>
    <w:rsid w:val="00AE7D3C"/>
    <w:rsid w:val="00AF20DA"/>
    <w:rsid w:val="00AF6C05"/>
    <w:rsid w:val="00B77E97"/>
    <w:rsid w:val="00BC273E"/>
    <w:rsid w:val="00BC6621"/>
    <w:rsid w:val="00BD39DA"/>
    <w:rsid w:val="00BE2A31"/>
    <w:rsid w:val="00BE2BB1"/>
    <w:rsid w:val="00BF0E99"/>
    <w:rsid w:val="00BF2373"/>
    <w:rsid w:val="00C051BA"/>
    <w:rsid w:val="00C06900"/>
    <w:rsid w:val="00C21EEB"/>
    <w:rsid w:val="00C46068"/>
    <w:rsid w:val="00C76362"/>
    <w:rsid w:val="00C836EC"/>
    <w:rsid w:val="00CB3407"/>
    <w:rsid w:val="00CC3D6E"/>
    <w:rsid w:val="00CD15A9"/>
    <w:rsid w:val="00CD18D0"/>
    <w:rsid w:val="00CD475E"/>
    <w:rsid w:val="00CF09D3"/>
    <w:rsid w:val="00CF73D3"/>
    <w:rsid w:val="00D01616"/>
    <w:rsid w:val="00D2061D"/>
    <w:rsid w:val="00D31C4D"/>
    <w:rsid w:val="00D33D6C"/>
    <w:rsid w:val="00D360E0"/>
    <w:rsid w:val="00D45BEF"/>
    <w:rsid w:val="00D462EC"/>
    <w:rsid w:val="00D46AA2"/>
    <w:rsid w:val="00D47E76"/>
    <w:rsid w:val="00D50BB8"/>
    <w:rsid w:val="00D6434A"/>
    <w:rsid w:val="00D76AC8"/>
    <w:rsid w:val="00D80170"/>
    <w:rsid w:val="00D877BE"/>
    <w:rsid w:val="00D92FE5"/>
    <w:rsid w:val="00D932B4"/>
    <w:rsid w:val="00D97975"/>
    <w:rsid w:val="00DA10FF"/>
    <w:rsid w:val="00DD7277"/>
    <w:rsid w:val="00DF02B2"/>
    <w:rsid w:val="00DF5220"/>
    <w:rsid w:val="00E402C2"/>
    <w:rsid w:val="00E51A23"/>
    <w:rsid w:val="00E629CE"/>
    <w:rsid w:val="00E723F3"/>
    <w:rsid w:val="00E91C99"/>
    <w:rsid w:val="00E936BB"/>
    <w:rsid w:val="00E97351"/>
    <w:rsid w:val="00ED180D"/>
    <w:rsid w:val="00EF4E3F"/>
    <w:rsid w:val="00F026C9"/>
    <w:rsid w:val="00F12A2C"/>
    <w:rsid w:val="00F16CFA"/>
    <w:rsid w:val="00F521B8"/>
    <w:rsid w:val="00F62765"/>
    <w:rsid w:val="00FB4BA2"/>
    <w:rsid w:val="00FC0119"/>
    <w:rsid w:val="00FE27A2"/>
    <w:rsid w:val="00FE43F8"/>
    <w:rsid w:val="00FF15E6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B"/>
    <w:rPr>
      <w:lang w:eastAsia="en-US"/>
    </w:rPr>
  </w:style>
  <w:style w:type="paragraph" w:styleId="Ttulo1">
    <w:name w:val="heading 1"/>
    <w:basedOn w:val="Normal"/>
    <w:next w:val="Normal"/>
    <w:rsid w:val="006710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710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710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10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10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10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71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10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1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75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758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75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262B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6710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22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46068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Rizo Andrea</dc:creator>
  <cp:lastModifiedBy>Transparencia</cp:lastModifiedBy>
  <cp:revision>47</cp:revision>
  <cp:lastPrinted>2019-09-26T16:05:00Z</cp:lastPrinted>
  <dcterms:created xsi:type="dcterms:W3CDTF">2021-12-09T20:00:00Z</dcterms:created>
  <dcterms:modified xsi:type="dcterms:W3CDTF">2022-05-30T16:22:00Z</dcterms:modified>
</cp:coreProperties>
</file>