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3E" w:rsidRDefault="00AB753E" w:rsidP="00AB753E">
      <w:pPr>
        <w:spacing w:line="276" w:lineRule="auto"/>
        <w:jc w:val="center"/>
        <w:rPr>
          <w:rFonts w:ascii="Arial" w:hAnsi="Arial" w:cs="Arial"/>
          <w:b/>
          <w:bCs/>
          <w:sz w:val="24"/>
          <w:szCs w:val="24"/>
        </w:rPr>
      </w:pPr>
      <w:r w:rsidRPr="000D5488">
        <w:rPr>
          <w:rFonts w:ascii="Arial" w:hAnsi="Arial" w:cs="Arial"/>
          <w:b/>
          <w:bCs/>
          <w:sz w:val="24"/>
          <w:szCs w:val="24"/>
        </w:rPr>
        <w:t>ACTA DE LA</w:t>
      </w:r>
      <w:r>
        <w:rPr>
          <w:rFonts w:ascii="Arial" w:hAnsi="Arial" w:cs="Arial"/>
          <w:b/>
          <w:bCs/>
          <w:sz w:val="24"/>
          <w:szCs w:val="24"/>
        </w:rPr>
        <w:t xml:space="preserve"> SÉPTIMA</w:t>
      </w:r>
      <w:r w:rsidRPr="000D5488">
        <w:rPr>
          <w:rFonts w:ascii="Arial" w:hAnsi="Arial" w:cs="Arial"/>
          <w:b/>
          <w:bCs/>
          <w:sz w:val="24"/>
          <w:szCs w:val="24"/>
        </w:rPr>
        <w:t xml:space="preserve"> SESIÓ</w:t>
      </w:r>
      <w:r>
        <w:rPr>
          <w:rFonts w:ascii="Arial" w:hAnsi="Arial" w:cs="Arial"/>
          <w:b/>
          <w:bCs/>
          <w:sz w:val="24"/>
          <w:szCs w:val="24"/>
        </w:rPr>
        <w:t>N</w:t>
      </w:r>
      <w:r w:rsidRPr="000D5488">
        <w:rPr>
          <w:rFonts w:ascii="Arial" w:hAnsi="Arial" w:cs="Arial"/>
          <w:b/>
          <w:bCs/>
          <w:sz w:val="24"/>
          <w:szCs w:val="24"/>
        </w:rPr>
        <w:t xml:space="preserve"> ORDINARIA </w:t>
      </w:r>
    </w:p>
    <w:p w:rsidR="00AB753E" w:rsidRPr="000D5488" w:rsidRDefault="00AB753E" w:rsidP="00AB753E">
      <w:pPr>
        <w:spacing w:line="276" w:lineRule="auto"/>
        <w:jc w:val="center"/>
        <w:rPr>
          <w:rFonts w:ascii="Arial" w:hAnsi="Arial" w:cs="Arial"/>
          <w:b/>
          <w:bCs/>
          <w:sz w:val="24"/>
          <w:szCs w:val="24"/>
        </w:rPr>
      </w:pPr>
      <w:r w:rsidRPr="000D5488">
        <w:rPr>
          <w:rFonts w:ascii="Arial" w:hAnsi="Arial" w:cs="Arial"/>
          <w:b/>
          <w:bCs/>
          <w:sz w:val="24"/>
          <w:szCs w:val="24"/>
        </w:rPr>
        <w:t>DE LA COMISIÓN</w:t>
      </w:r>
      <w:r>
        <w:rPr>
          <w:rFonts w:ascii="Arial" w:hAnsi="Arial" w:cs="Arial"/>
          <w:b/>
          <w:bCs/>
          <w:sz w:val="24"/>
          <w:szCs w:val="24"/>
        </w:rPr>
        <w:t xml:space="preserve"> EDILICIA</w:t>
      </w:r>
      <w:r w:rsidRPr="000D5488">
        <w:rPr>
          <w:rFonts w:ascii="Arial" w:hAnsi="Arial" w:cs="Arial"/>
          <w:b/>
          <w:bCs/>
          <w:sz w:val="24"/>
          <w:szCs w:val="24"/>
        </w:rPr>
        <w:t xml:space="preserve"> DE </w:t>
      </w:r>
      <w:r>
        <w:rPr>
          <w:rFonts w:ascii="Arial" w:hAnsi="Arial" w:cs="Arial"/>
          <w:b/>
          <w:bCs/>
          <w:sz w:val="24"/>
          <w:szCs w:val="24"/>
        </w:rPr>
        <w:t>PROMOCION Y FOMENTO AGROPECUARIO FORESTAL</w:t>
      </w:r>
    </w:p>
    <w:p w:rsidR="00AB753E" w:rsidRDefault="00AB753E" w:rsidP="00AB753E">
      <w:pPr>
        <w:spacing w:line="276" w:lineRule="auto"/>
        <w:jc w:val="both"/>
        <w:rPr>
          <w:rFonts w:ascii="Arial" w:hAnsi="Arial" w:cs="Arial"/>
          <w:sz w:val="24"/>
          <w:szCs w:val="24"/>
        </w:rPr>
      </w:pPr>
      <w:r w:rsidRPr="000D5488">
        <w:rPr>
          <w:rFonts w:ascii="Arial" w:hAnsi="Arial" w:cs="Arial"/>
          <w:sz w:val="24"/>
          <w:szCs w:val="24"/>
        </w:rPr>
        <w:t xml:space="preserve">En la ciudad de Etzatlán, Jalisco; siendo las </w:t>
      </w:r>
      <w:r>
        <w:rPr>
          <w:rFonts w:ascii="Arial" w:hAnsi="Arial" w:cs="Arial"/>
          <w:sz w:val="24"/>
          <w:szCs w:val="24"/>
        </w:rPr>
        <w:t>08</w:t>
      </w:r>
      <w:r w:rsidRPr="000D5488">
        <w:rPr>
          <w:rFonts w:ascii="Arial" w:hAnsi="Arial" w:cs="Arial"/>
          <w:sz w:val="24"/>
          <w:szCs w:val="24"/>
        </w:rPr>
        <w:t>:</w:t>
      </w:r>
      <w:r>
        <w:rPr>
          <w:rFonts w:ascii="Arial" w:hAnsi="Arial" w:cs="Arial"/>
          <w:sz w:val="24"/>
          <w:szCs w:val="24"/>
        </w:rPr>
        <w:t xml:space="preserve">35 ocho horas con treinta y cinco minutos </w:t>
      </w:r>
      <w:r w:rsidRPr="000D5488">
        <w:rPr>
          <w:rFonts w:ascii="Arial" w:hAnsi="Arial" w:cs="Arial"/>
          <w:sz w:val="24"/>
          <w:szCs w:val="24"/>
        </w:rPr>
        <w:t xml:space="preserve">del día </w:t>
      </w:r>
      <w:r>
        <w:rPr>
          <w:rFonts w:ascii="Arial" w:hAnsi="Arial" w:cs="Arial"/>
          <w:sz w:val="24"/>
          <w:szCs w:val="24"/>
        </w:rPr>
        <w:t>martes1</w:t>
      </w:r>
      <w:r w:rsidRPr="000D5488">
        <w:rPr>
          <w:rFonts w:ascii="Arial" w:hAnsi="Arial" w:cs="Arial"/>
          <w:sz w:val="24"/>
          <w:szCs w:val="24"/>
        </w:rPr>
        <w:t xml:space="preserve">0 </w:t>
      </w:r>
      <w:r>
        <w:rPr>
          <w:rFonts w:ascii="Arial" w:hAnsi="Arial" w:cs="Arial"/>
          <w:sz w:val="24"/>
          <w:szCs w:val="24"/>
        </w:rPr>
        <w:t>diez</w:t>
      </w:r>
      <w:r w:rsidRPr="000D5488">
        <w:rPr>
          <w:rFonts w:ascii="Arial" w:hAnsi="Arial" w:cs="Arial"/>
          <w:sz w:val="24"/>
          <w:szCs w:val="24"/>
        </w:rPr>
        <w:t xml:space="preserve"> de </w:t>
      </w:r>
      <w:r>
        <w:rPr>
          <w:rFonts w:ascii="Arial" w:hAnsi="Arial" w:cs="Arial"/>
          <w:sz w:val="24"/>
          <w:szCs w:val="24"/>
        </w:rPr>
        <w:t>mayo</w:t>
      </w:r>
      <w:r w:rsidRPr="000D5488">
        <w:rPr>
          <w:rFonts w:ascii="Arial" w:hAnsi="Arial" w:cs="Arial"/>
          <w:sz w:val="24"/>
          <w:szCs w:val="24"/>
        </w:rPr>
        <w:t xml:space="preserve"> de 202</w:t>
      </w:r>
      <w:r>
        <w:rPr>
          <w:rFonts w:ascii="Arial" w:hAnsi="Arial" w:cs="Arial"/>
          <w:sz w:val="24"/>
          <w:szCs w:val="24"/>
        </w:rPr>
        <w:t>2</w:t>
      </w:r>
      <w:r w:rsidRPr="000D5488">
        <w:rPr>
          <w:rFonts w:ascii="Arial" w:hAnsi="Arial" w:cs="Arial"/>
          <w:sz w:val="24"/>
          <w:szCs w:val="24"/>
        </w:rPr>
        <w:t xml:space="preserve"> dos mil veinti</w:t>
      </w:r>
      <w:r>
        <w:rPr>
          <w:rFonts w:ascii="Arial" w:hAnsi="Arial" w:cs="Arial"/>
          <w:sz w:val="24"/>
          <w:szCs w:val="24"/>
        </w:rPr>
        <w:t>dós</w:t>
      </w:r>
      <w:r w:rsidRPr="000D5488">
        <w:rPr>
          <w:rFonts w:ascii="Arial" w:hAnsi="Arial" w:cs="Arial"/>
          <w:sz w:val="24"/>
          <w:szCs w:val="24"/>
        </w:rPr>
        <w:t xml:space="preserve">, en la sala de sesiones del Ayuntamiento, ubicada en el Palacio Municipal de Etzatlán, Jalisco, se celebró </w:t>
      </w:r>
      <w:proofErr w:type="spellStart"/>
      <w:r w:rsidRPr="00303257">
        <w:rPr>
          <w:rFonts w:ascii="Arial" w:hAnsi="Arial" w:cs="Arial"/>
          <w:sz w:val="24"/>
          <w:szCs w:val="24"/>
        </w:rPr>
        <w:t>la</w:t>
      </w:r>
      <w:r>
        <w:rPr>
          <w:rFonts w:ascii="Arial" w:hAnsi="Arial" w:cs="Arial"/>
          <w:b/>
          <w:bCs/>
          <w:sz w:val="24"/>
          <w:szCs w:val="24"/>
        </w:rPr>
        <w:t>Séptima</w:t>
      </w:r>
      <w:proofErr w:type="spellEnd"/>
      <w:r w:rsidRPr="000D5488">
        <w:rPr>
          <w:rFonts w:ascii="Arial" w:hAnsi="Arial" w:cs="Arial"/>
          <w:b/>
          <w:bCs/>
          <w:sz w:val="24"/>
          <w:szCs w:val="24"/>
        </w:rPr>
        <w:t xml:space="preserve"> Sesión Ordinaria</w:t>
      </w:r>
      <w:r w:rsidRPr="000D5488">
        <w:rPr>
          <w:rFonts w:ascii="Arial" w:hAnsi="Arial" w:cs="Arial"/>
          <w:sz w:val="24"/>
          <w:szCs w:val="24"/>
        </w:rPr>
        <w:t xml:space="preserve"> de la Comisión Edilicia de </w:t>
      </w:r>
      <w:r>
        <w:rPr>
          <w:rFonts w:ascii="Arial" w:hAnsi="Arial" w:cs="Arial"/>
          <w:sz w:val="24"/>
          <w:szCs w:val="24"/>
        </w:rPr>
        <w:t xml:space="preserve">Promoción y Fomento Agropecuario Forestal </w:t>
      </w:r>
      <w:r w:rsidRPr="000D5488">
        <w:rPr>
          <w:rFonts w:ascii="Arial" w:hAnsi="Arial" w:cs="Arial"/>
          <w:sz w:val="24"/>
          <w:szCs w:val="24"/>
        </w:rPr>
        <w:t xml:space="preserve"> presidida por el regidor </w:t>
      </w:r>
      <w:r>
        <w:rPr>
          <w:rFonts w:ascii="Arial" w:hAnsi="Arial" w:cs="Arial"/>
          <w:sz w:val="24"/>
          <w:szCs w:val="24"/>
        </w:rPr>
        <w:t>LUIS ALONSO NIEVES ARMAS</w:t>
      </w:r>
      <w:r w:rsidRPr="000D5488">
        <w:rPr>
          <w:rFonts w:ascii="Arial" w:hAnsi="Arial" w:cs="Arial"/>
          <w:sz w:val="24"/>
          <w:szCs w:val="24"/>
        </w:rPr>
        <w:t>; y estando convocados los ciudadanos</w:t>
      </w:r>
      <w:r>
        <w:rPr>
          <w:rFonts w:ascii="Arial" w:hAnsi="Arial" w:cs="Arial"/>
          <w:sz w:val="24"/>
          <w:szCs w:val="24"/>
        </w:rPr>
        <w:t xml:space="preserve"> MARIO CAMARENA GONZALEZ RUBIO</w:t>
      </w:r>
      <w:r w:rsidRPr="000D5488">
        <w:rPr>
          <w:rFonts w:ascii="Arial" w:hAnsi="Arial" w:cs="Arial"/>
          <w:sz w:val="24"/>
          <w:szCs w:val="24"/>
        </w:rPr>
        <w:t xml:space="preserve"> Y </w:t>
      </w:r>
      <w:r>
        <w:rPr>
          <w:rFonts w:ascii="Arial" w:hAnsi="Arial" w:cs="Arial"/>
          <w:sz w:val="24"/>
          <w:szCs w:val="24"/>
        </w:rPr>
        <w:t>OSCAR ALEJANDRO BERNAL GARCIA</w:t>
      </w:r>
      <w:r w:rsidRPr="000D5488">
        <w:rPr>
          <w:rFonts w:ascii="Arial" w:hAnsi="Arial" w:cs="Arial"/>
          <w:sz w:val="24"/>
          <w:szCs w:val="24"/>
        </w:rPr>
        <w:t xml:space="preserve"> con fundamento en lo dispuesto por el artículo 27 de la Ley del Gobierno y la Administración Pública Municipal en relación con los artículos 36, 37, 28, 29 fracción XXI del Reglamento interior del Gobierno y la Administración Pública Municipal de Etzatlán, Jalisco se procedió a celebrar sesión de la comisión edilicia bajo el seguimiento:-----------------</w:t>
      </w:r>
    </w:p>
    <w:p w:rsidR="00AB753E" w:rsidRDefault="00AB753E" w:rsidP="00AB753E">
      <w:pPr>
        <w:spacing w:line="276" w:lineRule="auto"/>
        <w:jc w:val="center"/>
        <w:rPr>
          <w:rFonts w:ascii="Arial" w:hAnsi="Arial" w:cs="Arial"/>
          <w:b/>
          <w:bCs/>
          <w:sz w:val="24"/>
          <w:szCs w:val="24"/>
        </w:rPr>
      </w:pPr>
    </w:p>
    <w:p w:rsidR="00AB753E" w:rsidRPr="007003A5" w:rsidRDefault="00AB753E" w:rsidP="00AB753E">
      <w:pPr>
        <w:spacing w:line="276" w:lineRule="auto"/>
        <w:jc w:val="center"/>
        <w:rPr>
          <w:rFonts w:ascii="Arial" w:hAnsi="Arial" w:cs="Arial"/>
          <w:b/>
          <w:bCs/>
          <w:sz w:val="24"/>
          <w:szCs w:val="24"/>
        </w:rPr>
      </w:pPr>
      <w:r w:rsidRPr="007003A5">
        <w:rPr>
          <w:rFonts w:ascii="Arial" w:hAnsi="Arial" w:cs="Arial"/>
          <w:b/>
          <w:bCs/>
          <w:sz w:val="24"/>
          <w:szCs w:val="24"/>
        </w:rPr>
        <w:t>ORDEN DEL DIA</w:t>
      </w:r>
    </w:p>
    <w:p w:rsidR="00AB753E" w:rsidRDefault="00AB753E" w:rsidP="00AB753E">
      <w:pPr>
        <w:spacing w:line="276" w:lineRule="auto"/>
        <w:jc w:val="both"/>
        <w:rPr>
          <w:rFonts w:ascii="Arial" w:hAnsi="Arial" w:cs="Arial"/>
          <w:sz w:val="24"/>
          <w:szCs w:val="24"/>
        </w:rPr>
      </w:pPr>
      <w:r>
        <w:rPr>
          <w:rFonts w:ascii="Arial" w:hAnsi="Arial" w:cs="Arial"/>
          <w:sz w:val="24"/>
          <w:szCs w:val="24"/>
        </w:rPr>
        <w:t>1.- Lista de presentes y declaración del Quórum Legal. ------------------------------------</w:t>
      </w:r>
    </w:p>
    <w:p w:rsidR="00AB753E" w:rsidRDefault="00AB753E" w:rsidP="00AB753E">
      <w:pPr>
        <w:spacing w:line="276" w:lineRule="auto"/>
        <w:jc w:val="both"/>
        <w:rPr>
          <w:rFonts w:ascii="Arial" w:hAnsi="Arial" w:cs="Arial"/>
          <w:sz w:val="24"/>
          <w:szCs w:val="24"/>
        </w:rPr>
      </w:pPr>
      <w:r>
        <w:rPr>
          <w:rFonts w:ascii="Arial" w:hAnsi="Arial" w:cs="Arial"/>
          <w:sz w:val="24"/>
          <w:szCs w:val="24"/>
        </w:rPr>
        <w:t>2.- Lectura, discusión y en su caso aprobación del orden del día. -----------------------</w:t>
      </w:r>
    </w:p>
    <w:p w:rsidR="00AB753E" w:rsidRDefault="00AB753E" w:rsidP="00AB753E">
      <w:pPr>
        <w:spacing w:line="276" w:lineRule="auto"/>
        <w:jc w:val="both"/>
        <w:rPr>
          <w:rFonts w:ascii="Arial" w:hAnsi="Arial" w:cs="Arial"/>
          <w:sz w:val="24"/>
          <w:szCs w:val="24"/>
        </w:rPr>
      </w:pPr>
      <w:r>
        <w:rPr>
          <w:rFonts w:ascii="Arial" w:hAnsi="Arial" w:cs="Arial"/>
          <w:sz w:val="24"/>
          <w:szCs w:val="24"/>
        </w:rPr>
        <w:t xml:space="preserve">3.-Seguimiento del Plan de Trabajo de Promoción Cultural y Fomento Agropecuario. </w:t>
      </w:r>
    </w:p>
    <w:p w:rsidR="00AB753E" w:rsidRDefault="00AB753E" w:rsidP="00AB753E">
      <w:pPr>
        <w:spacing w:line="276" w:lineRule="auto"/>
        <w:jc w:val="both"/>
        <w:rPr>
          <w:rFonts w:ascii="Arial" w:hAnsi="Arial" w:cs="Arial"/>
          <w:sz w:val="24"/>
          <w:szCs w:val="24"/>
        </w:rPr>
      </w:pPr>
      <w:r>
        <w:rPr>
          <w:rFonts w:ascii="Arial" w:hAnsi="Arial" w:cs="Arial"/>
          <w:sz w:val="24"/>
          <w:szCs w:val="24"/>
        </w:rPr>
        <w:t>4.- Asuntos varios. ------------------------------------------------------------------------------------</w:t>
      </w:r>
    </w:p>
    <w:p w:rsidR="00AB753E" w:rsidRDefault="00AB753E" w:rsidP="00AB753E">
      <w:pPr>
        <w:spacing w:line="276" w:lineRule="auto"/>
        <w:jc w:val="both"/>
        <w:rPr>
          <w:rFonts w:ascii="Arial" w:hAnsi="Arial" w:cs="Arial"/>
          <w:sz w:val="24"/>
          <w:szCs w:val="24"/>
        </w:rPr>
      </w:pPr>
      <w:r>
        <w:rPr>
          <w:rFonts w:ascii="Arial" w:hAnsi="Arial" w:cs="Arial"/>
          <w:sz w:val="24"/>
          <w:szCs w:val="24"/>
        </w:rPr>
        <w:t>5.- Clausura. --------------------------------------------------------------------------------------------</w:t>
      </w:r>
    </w:p>
    <w:p w:rsidR="00AB753E" w:rsidRDefault="00AB753E" w:rsidP="00AB753E">
      <w:pPr>
        <w:spacing w:line="276" w:lineRule="auto"/>
        <w:jc w:val="center"/>
        <w:rPr>
          <w:rFonts w:ascii="Arial" w:hAnsi="Arial" w:cs="Arial"/>
          <w:b/>
          <w:bCs/>
          <w:sz w:val="24"/>
          <w:szCs w:val="24"/>
        </w:rPr>
      </w:pPr>
    </w:p>
    <w:p w:rsidR="00AB753E" w:rsidRPr="007003A5" w:rsidRDefault="00AB753E" w:rsidP="00AB753E">
      <w:pPr>
        <w:spacing w:line="276" w:lineRule="auto"/>
        <w:jc w:val="center"/>
        <w:rPr>
          <w:rFonts w:ascii="Arial" w:hAnsi="Arial" w:cs="Arial"/>
          <w:b/>
          <w:bCs/>
          <w:sz w:val="24"/>
          <w:szCs w:val="24"/>
        </w:rPr>
      </w:pPr>
      <w:r w:rsidRPr="007003A5">
        <w:rPr>
          <w:rFonts w:ascii="Arial" w:hAnsi="Arial" w:cs="Arial"/>
          <w:b/>
          <w:bCs/>
          <w:sz w:val="24"/>
          <w:szCs w:val="24"/>
        </w:rPr>
        <w:t>PRIMER PUNTO DEL ORDEN DEL DÍA</w:t>
      </w:r>
    </w:p>
    <w:p w:rsidR="00AB753E" w:rsidRPr="007003A5" w:rsidRDefault="00AB753E" w:rsidP="00AB753E">
      <w:pPr>
        <w:spacing w:line="276" w:lineRule="auto"/>
        <w:jc w:val="both"/>
        <w:rPr>
          <w:rFonts w:ascii="Arial" w:hAnsi="Arial" w:cs="Arial"/>
          <w:b/>
          <w:bCs/>
          <w:sz w:val="24"/>
          <w:szCs w:val="24"/>
        </w:rPr>
      </w:pPr>
      <w:r w:rsidRPr="007003A5">
        <w:rPr>
          <w:rFonts w:ascii="Arial" w:hAnsi="Arial" w:cs="Arial"/>
          <w:b/>
          <w:bCs/>
          <w:sz w:val="24"/>
          <w:szCs w:val="24"/>
        </w:rPr>
        <w:t xml:space="preserve">1.- Lista de presentes. – </w:t>
      </w:r>
    </w:p>
    <w:p w:rsidR="00AB753E" w:rsidRDefault="00AB753E" w:rsidP="00AB753E">
      <w:pPr>
        <w:spacing w:line="276" w:lineRule="auto"/>
        <w:jc w:val="both"/>
        <w:rPr>
          <w:rFonts w:ascii="Arial" w:hAnsi="Arial" w:cs="Arial"/>
          <w:sz w:val="24"/>
          <w:szCs w:val="24"/>
        </w:rPr>
      </w:pPr>
      <w:r>
        <w:rPr>
          <w:rFonts w:ascii="Arial" w:hAnsi="Arial" w:cs="Arial"/>
          <w:sz w:val="24"/>
          <w:szCs w:val="24"/>
        </w:rPr>
        <w:t xml:space="preserve">En uso de la voz el presidente de la comisión, da la bienvenida a los ciudadanos MARIO CAMARENA GONZALEZ RUBIO Y OSCAR ALEJANDRO BERNAL GARCIA quienes fueron convocados con fecha del 22 veintidós de mayo del año en curso, agradeciendo su asistencia a la </w:t>
      </w:r>
      <w:r>
        <w:rPr>
          <w:rFonts w:ascii="Arial" w:hAnsi="Arial" w:cs="Arial"/>
          <w:b/>
          <w:bCs/>
          <w:sz w:val="24"/>
          <w:szCs w:val="24"/>
        </w:rPr>
        <w:t>Séptima</w:t>
      </w:r>
      <w:r w:rsidRPr="00303257">
        <w:rPr>
          <w:rFonts w:ascii="Arial" w:hAnsi="Arial" w:cs="Arial"/>
          <w:b/>
          <w:bCs/>
          <w:sz w:val="24"/>
          <w:szCs w:val="24"/>
        </w:rPr>
        <w:t xml:space="preserve"> Sesión Ordinaria</w:t>
      </w:r>
      <w:r>
        <w:rPr>
          <w:rFonts w:ascii="Arial" w:hAnsi="Arial" w:cs="Arial"/>
          <w:sz w:val="24"/>
          <w:szCs w:val="24"/>
        </w:rPr>
        <w:t>, a continuación, siendo las 08:35 del día martes 10 diez de mayo del 2022 dos mi veintidós, se procede a pasar lista de asistencia.</w:t>
      </w:r>
    </w:p>
    <w:p w:rsidR="00AB753E" w:rsidRDefault="00AB753E" w:rsidP="00AB753E">
      <w:pPr>
        <w:spacing w:line="276" w:lineRule="auto"/>
        <w:jc w:val="both"/>
        <w:rPr>
          <w:rFonts w:ascii="Arial" w:hAnsi="Arial" w:cs="Arial"/>
          <w:sz w:val="24"/>
          <w:szCs w:val="24"/>
        </w:rPr>
      </w:pPr>
      <w:r>
        <w:rPr>
          <w:rFonts w:ascii="Arial" w:hAnsi="Arial" w:cs="Arial"/>
          <w:sz w:val="24"/>
          <w:szCs w:val="24"/>
        </w:rPr>
        <w:t xml:space="preserve">El presidente de la comisión, procede a pasar lista de asistencia de los ediles convocados a la celebración de esta comisión para efectos de sesionar válidamente. </w:t>
      </w:r>
    </w:p>
    <w:p w:rsidR="00AB753E" w:rsidRDefault="00AB753E" w:rsidP="00AB753E">
      <w:pPr>
        <w:spacing w:line="276" w:lineRule="auto"/>
        <w:jc w:val="both"/>
        <w:rPr>
          <w:rFonts w:ascii="Arial" w:hAnsi="Arial" w:cs="Arial"/>
          <w:sz w:val="24"/>
          <w:szCs w:val="24"/>
        </w:rPr>
      </w:pPr>
      <w:r w:rsidRPr="00303257">
        <w:rPr>
          <w:rFonts w:ascii="Arial" w:hAnsi="Arial" w:cs="Arial"/>
          <w:b/>
          <w:bCs/>
          <w:sz w:val="24"/>
          <w:szCs w:val="24"/>
        </w:rPr>
        <w:t>Regidor:</w:t>
      </w:r>
      <w:r>
        <w:rPr>
          <w:rFonts w:ascii="Arial" w:hAnsi="Arial" w:cs="Arial"/>
          <w:sz w:val="24"/>
          <w:szCs w:val="24"/>
        </w:rPr>
        <w:t xml:space="preserve"> LUIS ALONSO NIEVES ARMAS. ---------------------------------------Presente</w:t>
      </w:r>
    </w:p>
    <w:p w:rsidR="00AB753E" w:rsidRDefault="00AB753E" w:rsidP="00AB753E">
      <w:pPr>
        <w:spacing w:line="276" w:lineRule="auto"/>
        <w:jc w:val="both"/>
        <w:rPr>
          <w:rFonts w:ascii="Arial" w:hAnsi="Arial" w:cs="Arial"/>
          <w:sz w:val="24"/>
          <w:szCs w:val="24"/>
        </w:rPr>
      </w:pPr>
      <w:r w:rsidRPr="00303257">
        <w:rPr>
          <w:rFonts w:ascii="Arial" w:hAnsi="Arial" w:cs="Arial"/>
          <w:b/>
          <w:bCs/>
          <w:sz w:val="24"/>
          <w:szCs w:val="24"/>
        </w:rPr>
        <w:t>Regidor:</w:t>
      </w:r>
      <w:r>
        <w:rPr>
          <w:rFonts w:ascii="Arial" w:hAnsi="Arial" w:cs="Arial"/>
          <w:sz w:val="24"/>
          <w:szCs w:val="24"/>
        </w:rPr>
        <w:t xml:space="preserve"> MARIO CAMARENA GONZALEZ RUBIO. --------------------------- Presente</w:t>
      </w:r>
    </w:p>
    <w:p w:rsidR="00AB753E" w:rsidRDefault="00AB753E" w:rsidP="00AB753E">
      <w:pPr>
        <w:spacing w:line="276" w:lineRule="auto"/>
        <w:jc w:val="both"/>
        <w:rPr>
          <w:rFonts w:ascii="Arial" w:hAnsi="Arial" w:cs="Arial"/>
          <w:sz w:val="24"/>
          <w:szCs w:val="24"/>
        </w:rPr>
      </w:pPr>
      <w:r w:rsidRPr="00303257">
        <w:rPr>
          <w:rFonts w:ascii="Arial" w:hAnsi="Arial" w:cs="Arial"/>
          <w:b/>
          <w:bCs/>
          <w:sz w:val="24"/>
          <w:szCs w:val="24"/>
        </w:rPr>
        <w:t>Regidor:</w:t>
      </w:r>
      <w:r>
        <w:rPr>
          <w:rFonts w:ascii="Arial" w:hAnsi="Arial" w:cs="Arial"/>
          <w:sz w:val="24"/>
          <w:szCs w:val="24"/>
        </w:rPr>
        <w:t xml:space="preserve"> OSCAR ALEJANDRO BERNAL GARCIA. --------------------------- Presente</w:t>
      </w:r>
    </w:p>
    <w:p w:rsidR="00AB753E" w:rsidRDefault="00AB753E" w:rsidP="00AB753E">
      <w:pPr>
        <w:spacing w:line="276" w:lineRule="auto"/>
        <w:jc w:val="both"/>
        <w:rPr>
          <w:rFonts w:ascii="Arial" w:hAnsi="Arial" w:cs="Arial"/>
          <w:sz w:val="24"/>
          <w:szCs w:val="24"/>
        </w:rPr>
      </w:pPr>
      <w:r>
        <w:rPr>
          <w:rFonts w:ascii="Arial" w:hAnsi="Arial" w:cs="Arial"/>
          <w:sz w:val="24"/>
          <w:szCs w:val="24"/>
        </w:rPr>
        <w:t>En virtud de estar 3 dos de los 3 tres ediles convocados, se declara la existencia de todos los ediles, por lo tanto, existe Quórum Legal para la debida celebración de la presente sesión de la comisión edilicia de Promoción y Fomento Agropecuario Forestal; por lo tanto, serán válidos los acuerdos que en la presente sesión se aprueben. ---------------------------------------------------------------------------------</w:t>
      </w:r>
    </w:p>
    <w:p w:rsidR="00AB753E" w:rsidRDefault="00AB753E" w:rsidP="00AB753E">
      <w:pPr>
        <w:spacing w:line="276" w:lineRule="auto"/>
        <w:jc w:val="both"/>
        <w:rPr>
          <w:rFonts w:ascii="Arial" w:hAnsi="Arial" w:cs="Arial"/>
          <w:sz w:val="24"/>
          <w:szCs w:val="24"/>
        </w:rPr>
      </w:pPr>
    </w:p>
    <w:p w:rsidR="00AB753E" w:rsidRPr="0055299A" w:rsidRDefault="00AB753E" w:rsidP="00AB753E">
      <w:pPr>
        <w:spacing w:line="276" w:lineRule="auto"/>
        <w:jc w:val="both"/>
        <w:rPr>
          <w:rFonts w:ascii="Arial" w:hAnsi="Arial" w:cs="Arial"/>
          <w:sz w:val="24"/>
          <w:szCs w:val="24"/>
        </w:rPr>
      </w:pPr>
    </w:p>
    <w:p w:rsidR="00AB753E" w:rsidRDefault="00AB753E" w:rsidP="00AB753E">
      <w:pPr>
        <w:spacing w:line="276" w:lineRule="auto"/>
        <w:jc w:val="center"/>
        <w:rPr>
          <w:rFonts w:ascii="Arial" w:hAnsi="Arial" w:cs="Arial"/>
          <w:b/>
          <w:bCs/>
          <w:sz w:val="24"/>
          <w:szCs w:val="24"/>
        </w:rPr>
      </w:pPr>
    </w:p>
    <w:p w:rsidR="00AB753E" w:rsidRPr="00DA089A" w:rsidRDefault="00AB753E" w:rsidP="00AB753E">
      <w:pPr>
        <w:spacing w:line="276" w:lineRule="auto"/>
        <w:jc w:val="center"/>
        <w:rPr>
          <w:rFonts w:ascii="Arial" w:hAnsi="Arial" w:cs="Arial"/>
          <w:b/>
          <w:bCs/>
          <w:sz w:val="24"/>
          <w:szCs w:val="24"/>
        </w:rPr>
      </w:pPr>
      <w:r w:rsidRPr="00DA089A">
        <w:rPr>
          <w:rFonts w:ascii="Arial" w:hAnsi="Arial" w:cs="Arial"/>
          <w:b/>
          <w:bCs/>
          <w:sz w:val="24"/>
          <w:szCs w:val="24"/>
        </w:rPr>
        <w:t>SEGUNDO PUNTO DEL ORDEN DEL DÍA</w:t>
      </w:r>
    </w:p>
    <w:p w:rsidR="00AB753E" w:rsidRPr="00DA089A" w:rsidRDefault="00AB753E" w:rsidP="00AB753E">
      <w:pPr>
        <w:spacing w:line="276" w:lineRule="auto"/>
        <w:jc w:val="both"/>
        <w:rPr>
          <w:rFonts w:ascii="Arial" w:hAnsi="Arial" w:cs="Arial"/>
          <w:b/>
          <w:bCs/>
          <w:sz w:val="24"/>
          <w:szCs w:val="24"/>
        </w:rPr>
      </w:pPr>
      <w:r w:rsidRPr="00DA089A">
        <w:rPr>
          <w:rFonts w:ascii="Arial" w:hAnsi="Arial" w:cs="Arial"/>
          <w:b/>
          <w:bCs/>
          <w:sz w:val="24"/>
          <w:szCs w:val="24"/>
        </w:rPr>
        <w:t xml:space="preserve">2.- Lectura discusión y en su caso aprobación del Orden del Día. – </w:t>
      </w:r>
    </w:p>
    <w:p w:rsidR="00AB753E" w:rsidRDefault="00AB753E" w:rsidP="00AB753E">
      <w:pPr>
        <w:spacing w:line="276" w:lineRule="auto"/>
        <w:jc w:val="both"/>
        <w:rPr>
          <w:rFonts w:ascii="Arial" w:hAnsi="Arial" w:cs="Arial"/>
          <w:sz w:val="24"/>
          <w:szCs w:val="24"/>
        </w:rPr>
      </w:pPr>
      <w:r>
        <w:rPr>
          <w:rFonts w:ascii="Arial" w:hAnsi="Arial" w:cs="Arial"/>
          <w:sz w:val="24"/>
          <w:szCs w:val="24"/>
        </w:rPr>
        <w:t>Acto continúo el presidente de la comisión, pone a consideración de los ediles asistentes a la celebración de la instalación de la comisión edilicia, señalando el orden del día, el cual fue previamente conocido mediante convocatoria de fecha día viernes 06seis de mayo del 2022 dos mil veintidós, por lo que pregunta, si están de acuerdo con la propuesta del orden del día sírvanse manifestarlo mediante votación económica, estando todos a favor queda aprobado por todos. –</w:t>
      </w:r>
    </w:p>
    <w:p w:rsidR="00AB753E" w:rsidRDefault="00AB753E" w:rsidP="00AB753E">
      <w:pPr>
        <w:spacing w:line="276" w:lineRule="auto"/>
        <w:jc w:val="center"/>
        <w:rPr>
          <w:rFonts w:ascii="Arial" w:hAnsi="Arial" w:cs="Arial"/>
          <w:b/>
          <w:bCs/>
          <w:sz w:val="24"/>
          <w:szCs w:val="24"/>
        </w:rPr>
      </w:pPr>
    </w:p>
    <w:p w:rsidR="00AB753E" w:rsidRPr="00FE2064" w:rsidRDefault="00AB753E" w:rsidP="00AB753E">
      <w:pPr>
        <w:spacing w:line="276" w:lineRule="auto"/>
        <w:jc w:val="center"/>
        <w:rPr>
          <w:rFonts w:ascii="Arial" w:hAnsi="Arial" w:cs="Arial"/>
          <w:b/>
          <w:bCs/>
          <w:sz w:val="24"/>
          <w:szCs w:val="24"/>
        </w:rPr>
      </w:pPr>
      <w:r w:rsidRPr="00FE2064">
        <w:rPr>
          <w:rFonts w:ascii="Arial" w:hAnsi="Arial" w:cs="Arial"/>
          <w:b/>
          <w:bCs/>
          <w:sz w:val="24"/>
          <w:szCs w:val="24"/>
        </w:rPr>
        <w:t>TERCER PUNTO DEL ORDEN DEL DÍA</w:t>
      </w:r>
    </w:p>
    <w:p w:rsidR="00AB753E" w:rsidRPr="00FE2064" w:rsidRDefault="00AB753E" w:rsidP="00AB753E">
      <w:pPr>
        <w:spacing w:line="276" w:lineRule="auto"/>
        <w:jc w:val="both"/>
        <w:rPr>
          <w:rFonts w:ascii="Arial" w:hAnsi="Arial" w:cs="Arial"/>
          <w:b/>
          <w:bCs/>
          <w:sz w:val="24"/>
          <w:szCs w:val="24"/>
        </w:rPr>
      </w:pPr>
      <w:r w:rsidRPr="00FE2064">
        <w:rPr>
          <w:rFonts w:ascii="Arial" w:hAnsi="Arial" w:cs="Arial"/>
          <w:b/>
          <w:bCs/>
          <w:sz w:val="24"/>
          <w:szCs w:val="24"/>
        </w:rPr>
        <w:t>3. –</w:t>
      </w:r>
      <w:r>
        <w:rPr>
          <w:rFonts w:ascii="Arial" w:hAnsi="Arial" w:cs="Arial"/>
          <w:b/>
          <w:bCs/>
          <w:sz w:val="24"/>
          <w:szCs w:val="24"/>
        </w:rPr>
        <w:t>Seguimiento del Plan de Trabajo Promoción y Fomento Agropecuario Forestal</w:t>
      </w:r>
      <w:r w:rsidRPr="00FE2064">
        <w:rPr>
          <w:rFonts w:ascii="Arial" w:hAnsi="Arial" w:cs="Arial"/>
          <w:b/>
          <w:bCs/>
          <w:sz w:val="24"/>
          <w:szCs w:val="24"/>
        </w:rPr>
        <w:t>. –</w:t>
      </w:r>
    </w:p>
    <w:p w:rsidR="00AB753E" w:rsidRDefault="00AB753E" w:rsidP="00AB753E">
      <w:pPr>
        <w:spacing w:line="276" w:lineRule="auto"/>
        <w:jc w:val="both"/>
        <w:rPr>
          <w:rFonts w:ascii="Arial" w:hAnsi="Arial" w:cs="Arial"/>
          <w:sz w:val="24"/>
          <w:szCs w:val="24"/>
        </w:rPr>
      </w:pPr>
      <w:r>
        <w:rPr>
          <w:rFonts w:ascii="Arial" w:hAnsi="Arial" w:cs="Arial"/>
          <w:sz w:val="24"/>
          <w:szCs w:val="24"/>
        </w:rPr>
        <w:t>Continuando con el desahogo del tercer punto del orden del día el presidente de la comisión edilicia, señala las necesidad de dar seguimiento al plan  de trabajo de la comisión edilicia de promoción y fomento agropecuario forestal, durante los próximos tres años de la administración 2021- 2024; para lo cual pongo a consideración de los regidores MARIO CAMARENA GONZALEZ RUBIO y OSCAR ALEJANDRO BERNAL GARCIA para hacer el listado de las necesidades de la comisión antes señalada, por lo que con 3 votos de los ediles presentes queda aprobado por mayoría. -------------------------------------------------------------------------------</w:t>
      </w:r>
    </w:p>
    <w:p w:rsidR="00AB753E" w:rsidRDefault="00AB753E" w:rsidP="00AB753E">
      <w:pPr>
        <w:spacing w:line="276" w:lineRule="auto"/>
        <w:jc w:val="center"/>
        <w:rPr>
          <w:rFonts w:ascii="Arial" w:hAnsi="Arial" w:cs="Arial"/>
          <w:b/>
          <w:bCs/>
          <w:sz w:val="24"/>
          <w:szCs w:val="24"/>
        </w:rPr>
      </w:pPr>
    </w:p>
    <w:p w:rsidR="00AB753E" w:rsidRPr="00F97CBA" w:rsidRDefault="00AB753E" w:rsidP="00AB753E">
      <w:pPr>
        <w:spacing w:line="276" w:lineRule="auto"/>
        <w:jc w:val="center"/>
        <w:rPr>
          <w:rFonts w:ascii="Arial" w:hAnsi="Arial" w:cs="Arial"/>
          <w:b/>
          <w:bCs/>
          <w:sz w:val="24"/>
          <w:szCs w:val="24"/>
        </w:rPr>
      </w:pPr>
      <w:r w:rsidRPr="00F97CBA">
        <w:rPr>
          <w:rFonts w:ascii="Arial" w:hAnsi="Arial" w:cs="Arial"/>
          <w:b/>
          <w:bCs/>
          <w:sz w:val="24"/>
          <w:szCs w:val="24"/>
        </w:rPr>
        <w:t>CUARTO PUNTO DEL ORDEN DEL DÍA</w:t>
      </w:r>
    </w:p>
    <w:p w:rsidR="00AB753E" w:rsidRPr="006B303D" w:rsidRDefault="00AB753E" w:rsidP="00AB753E">
      <w:pPr>
        <w:spacing w:line="276" w:lineRule="auto"/>
        <w:jc w:val="both"/>
        <w:rPr>
          <w:rFonts w:ascii="Arial" w:hAnsi="Arial" w:cs="Arial"/>
          <w:b/>
          <w:sz w:val="24"/>
          <w:szCs w:val="24"/>
        </w:rPr>
      </w:pPr>
      <w:r w:rsidRPr="006B303D">
        <w:rPr>
          <w:rFonts w:ascii="Arial" w:hAnsi="Arial" w:cs="Arial"/>
          <w:b/>
          <w:sz w:val="24"/>
          <w:szCs w:val="24"/>
        </w:rPr>
        <w:t>4. – Asuntos Varios. –</w:t>
      </w:r>
    </w:p>
    <w:p w:rsidR="00AB753E" w:rsidRPr="0055299A" w:rsidRDefault="00AB753E" w:rsidP="00AB753E">
      <w:pPr>
        <w:spacing w:line="276" w:lineRule="auto"/>
        <w:jc w:val="both"/>
        <w:rPr>
          <w:rFonts w:ascii="Arial" w:hAnsi="Arial" w:cs="Arial"/>
          <w:sz w:val="24"/>
          <w:szCs w:val="24"/>
        </w:rPr>
      </w:pPr>
      <w:r>
        <w:rPr>
          <w:rFonts w:ascii="Arial" w:hAnsi="Arial" w:cs="Arial"/>
          <w:sz w:val="24"/>
          <w:szCs w:val="24"/>
        </w:rPr>
        <w:t>El presidente de la comisión, solicita a la secretaria técnica de la comisión continuar con la lectura del orden del día, referente a los asuntos varios donde la secretaria técnica procede a preguntar si existe algún punto en particular que deseen tratar como asunto vario, a lo que respondieron los compañeros regidores que por el momento se reservan sus comentarios para una próxima sesión, por lo que no existiendo puntos por desahogar se procede al quinto punto del orden del día consiente en la clausura.------------------------------------------------------------------------</w:t>
      </w:r>
    </w:p>
    <w:p w:rsidR="00AB753E" w:rsidRDefault="00AB753E" w:rsidP="00AB753E">
      <w:pPr>
        <w:spacing w:line="276" w:lineRule="auto"/>
        <w:jc w:val="center"/>
        <w:rPr>
          <w:rFonts w:ascii="Arial" w:hAnsi="Arial" w:cs="Arial"/>
          <w:b/>
          <w:bCs/>
          <w:sz w:val="24"/>
          <w:szCs w:val="24"/>
        </w:rPr>
      </w:pPr>
    </w:p>
    <w:p w:rsidR="00AB753E" w:rsidRPr="00F97CBA" w:rsidRDefault="00AB753E" w:rsidP="00AB753E">
      <w:pPr>
        <w:spacing w:line="276" w:lineRule="auto"/>
        <w:jc w:val="center"/>
        <w:rPr>
          <w:rFonts w:ascii="Arial" w:hAnsi="Arial" w:cs="Arial"/>
          <w:b/>
          <w:bCs/>
          <w:sz w:val="24"/>
          <w:szCs w:val="24"/>
        </w:rPr>
      </w:pPr>
      <w:r w:rsidRPr="00F97CBA">
        <w:rPr>
          <w:rFonts w:ascii="Arial" w:hAnsi="Arial" w:cs="Arial"/>
          <w:b/>
          <w:bCs/>
          <w:sz w:val="24"/>
          <w:szCs w:val="24"/>
        </w:rPr>
        <w:t>QUINTO PUTO DEL ORDEN DEL DÍA</w:t>
      </w:r>
    </w:p>
    <w:p w:rsidR="00AB753E" w:rsidRDefault="00AB753E" w:rsidP="00AB753E">
      <w:pPr>
        <w:spacing w:line="276" w:lineRule="auto"/>
        <w:jc w:val="both"/>
        <w:rPr>
          <w:rFonts w:ascii="Arial" w:hAnsi="Arial" w:cs="Arial"/>
          <w:sz w:val="24"/>
          <w:szCs w:val="24"/>
        </w:rPr>
      </w:pPr>
      <w:r>
        <w:rPr>
          <w:rFonts w:ascii="Arial" w:hAnsi="Arial" w:cs="Arial"/>
          <w:sz w:val="24"/>
          <w:szCs w:val="24"/>
        </w:rPr>
        <w:t xml:space="preserve">5. – En el desahogo del quinto punto del orden del día, consiente en la </w:t>
      </w:r>
      <w:r w:rsidRPr="000A6C44">
        <w:rPr>
          <w:rFonts w:ascii="Arial" w:hAnsi="Arial" w:cs="Arial"/>
          <w:b/>
          <w:bCs/>
          <w:sz w:val="24"/>
          <w:szCs w:val="24"/>
        </w:rPr>
        <w:t>Clausura de la Sesión</w:t>
      </w:r>
      <w:r>
        <w:rPr>
          <w:rFonts w:ascii="Arial" w:hAnsi="Arial" w:cs="Arial"/>
          <w:sz w:val="24"/>
          <w:szCs w:val="24"/>
        </w:rPr>
        <w:t xml:space="preserve">. El presidente de la comisión, da por terminada la </w:t>
      </w:r>
      <w:r>
        <w:rPr>
          <w:rFonts w:ascii="Arial" w:hAnsi="Arial" w:cs="Arial"/>
          <w:b/>
          <w:bCs/>
          <w:sz w:val="24"/>
          <w:szCs w:val="24"/>
        </w:rPr>
        <w:t>Séptima</w:t>
      </w:r>
      <w:r w:rsidRPr="000A6C44">
        <w:rPr>
          <w:rFonts w:ascii="Arial" w:hAnsi="Arial" w:cs="Arial"/>
          <w:b/>
          <w:bCs/>
          <w:sz w:val="24"/>
          <w:szCs w:val="24"/>
        </w:rPr>
        <w:t xml:space="preserve"> Sesión Ordinaria</w:t>
      </w:r>
      <w:r>
        <w:rPr>
          <w:rFonts w:ascii="Arial" w:hAnsi="Arial" w:cs="Arial"/>
          <w:sz w:val="24"/>
          <w:szCs w:val="24"/>
        </w:rPr>
        <w:t xml:space="preserve"> de la Comisión Edilicia de Promoción y Fomento Agropecuario Forestal, siendo las 10:04 del día de su inicio martes 10diez de mayo del 2022 dos mil veintidós, celebrada en la Sala de Sesiones del Ayuntamiento, ubicada en el Palacio Municipal, declarando validos los acuerdos de la presente acta se da por clausurada, levantándose la misma para su debida y legal constancia; se agradece a los presentes su asistencia. ----------------------------------------------------------------------</w:t>
      </w:r>
    </w:p>
    <w:p w:rsidR="00AB753E" w:rsidRDefault="00AB753E" w:rsidP="00AB753E">
      <w:pPr>
        <w:spacing w:line="360" w:lineRule="auto"/>
        <w:jc w:val="both"/>
        <w:rPr>
          <w:rFonts w:ascii="Arial" w:hAnsi="Arial" w:cs="Arial"/>
          <w:sz w:val="24"/>
          <w:szCs w:val="24"/>
        </w:rPr>
      </w:pPr>
    </w:p>
    <w:p w:rsidR="00AB753E" w:rsidRDefault="00AB753E" w:rsidP="00AB753E">
      <w:pPr>
        <w:spacing w:line="360" w:lineRule="auto"/>
        <w:jc w:val="both"/>
        <w:rPr>
          <w:rFonts w:ascii="Arial" w:hAnsi="Arial" w:cs="Arial"/>
          <w:sz w:val="24"/>
          <w:szCs w:val="24"/>
        </w:rPr>
      </w:pPr>
    </w:p>
    <w:p w:rsidR="00AB753E" w:rsidRDefault="00AB753E" w:rsidP="00AB753E">
      <w:pPr>
        <w:spacing w:line="360" w:lineRule="auto"/>
        <w:jc w:val="both"/>
        <w:rPr>
          <w:rFonts w:ascii="Arial" w:hAnsi="Arial" w:cs="Arial"/>
          <w:sz w:val="24"/>
          <w:szCs w:val="24"/>
        </w:rPr>
      </w:pPr>
    </w:p>
    <w:p w:rsidR="00AB753E" w:rsidRDefault="00AB753E" w:rsidP="00AB753E">
      <w:pPr>
        <w:spacing w:line="360" w:lineRule="auto"/>
        <w:jc w:val="center"/>
        <w:rPr>
          <w:rFonts w:ascii="Arial" w:hAnsi="Arial" w:cs="Arial"/>
          <w:sz w:val="24"/>
          <w:szCs w:val="24"/>
        </w:rPr>
      </w:pPr>
    </w:p>
    <w:p w:rsidR="00AB753E" w:rsidRPr="000A6C44" w:rsidRDefault="00AB753E" w:rsidP="00AB753E">
      <w:pPr>
        <w:spacing w:line="360" w:lineRule="auto"/>
        <w:jc w:val="center"/>
        <w:rPr>
          <w:rFonts w:ascii="Arial" w:hAnsi="Arial" w:cs="Arial"/>
          <w:b/>
          <w:bCs/>
          <w:sz w:val="24"/>
          <w:szCs w:val="24"/>
        </w:rPr>
      </w:pPr>
      <w:r w:rsidRPr="000A6C44">
        <w:rPr>
          <w:rFonts w:ascii="Arial" w:hAnsi="Arial" w:cs="Arial"/>
          <w:b/>
          <w:bCs/>
          <w:sz w:val="24"/>
          <w:szCs w:val="24"/>
        </w:rPr>
        <w:t>ATENTAMENTE</w:t>
      </w:r>
    </w:p>
    <w:p w:rsidR="00AB753E" w:rsidRDefault="00AB753E" w:rsidP="00AB753E">
      <w:pPr>
        <w:spacing w:line="360" w:lineRule="auto"/>
        <w:jc w:val="center"/>
        <w:rPr>
          <w:rFonts w:ascii="Arial" w:hAnsi="Arial" w:cs="Arial"/>
          <w:sz w:val="24"/>
          <w:szCs w:val="24"/>
        </w:rPr>
      </w:pPr>
      <w:r>
        <w:rPr>
          <w:rFonts w:ascii="Arial" w:hAnsi="Arial" w:cs="Arial"/>
          <w:sz w:val="24"/>
          <w:szCs w:val="24"/>
        </w:rPr>
        <w:t>ETZATLÁN, JALISCO A 10 DE MAYO DEL 2022</w:t>
      </w:r>
    </w:p>
    <w:p w:rsidR="00AB753E" w:rsidRDefault="00AB753E" w:rsidP="00AB753E">
      <w:pPr>
        <w:spacing w:line="360" w:lineRule="auto"/>
        <w:jc w:val="center"/>
        <w:rPr>
          <w:rFonts w:ascii="Arial" w:hAnsi="Arial" w:cs="Arial"/>
          <w:sz w:val="24"/>
          <w:szCs w:val="24"/>
        </w:rPr>
      </w:pPr>
      <w:r>
        <w:rPr>
          <w:rFonts w:ascii="Arial" w:hAnsi="Arial" w:cs="Arial"/>
          <w:sz w:val="24"/>
          <w:szCs w:val="24"/>
        </w:rPr>
        <w:t>“2021, AÑO DE LA INDE</w:t>
      </w:r>
      <w:bookmarkStart w:id="0" w:name="_GoBack"/>
      <w:bookmarkEnd w:id="0"/>
      <w:r>
        <w:rPr>
          <w:rFonts w:ascii="Arial" w:hAnsi="Arial" w:cs="Arial"/>
          <w:sz w:val="24"/>
          <w:szCs w:val="24"/>
        </w:rPr>
        <w:t>PENDENCIA”</w:t>
      </w:r>
    </w:p>
    <w:p w:rsidR="00AB753E" w:rsidRDefault="00AB753E" w:rsidP="00AB753E">
      <w:pPr>
        <w:spacing w:line="360" w:lineRule="auto"/>
        <w:jc w:val="center"/>
        <w:rPr>
          <w:rFonts w:ascii="Arial" w:hAnsi="Arial" w:cs="Arial"/>
          <w:sz w:val="24"/>
          <w:szCs w:val="24"/>
        </w:rPr>
      </w:pPr>
    </w:p>
    <w:p w:rsidR="00AB753E" w:rsidRDefault="00AB753E" w:rsidP="00AB753E">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AB753E" w:rsidRPr="00E713A7" w:rsidRDefault="00AB753E" w:rsidP="00AB753E">
      <w:pPr>
        <w:spacing w:line="360" w:lineRule="auto"/>
        <w:jc w:val="center"/>
        <w:rPr>
          <w:rFonts w:ascii="Arial" w:hAnsi="Arial" w:cs="Arial"/>
          <w:b/>
          <w:bCs/>
          <w:sz w:val="24"/>
          <w:szCs w:val="24"/>
        </w:rPr>
      </w:pPr>
      <w:r>
        <w:rPr>
          <w:rFonts w:ascii="Arial" w:hAnsi="Arial" w:cs="Arial"/>
          <w:b/>
          <w:bCs/>
          <w:sz w:val="24"/>
          <w:szCs w:val="24"/>
        </w:rPr>
        <w:t>LUIS ALONSO NIEVES ARMAS</w:t>
      </w:r>
    </w:p>
    <w:p w:rsidR="00AB753E" w:rsidRPr="00E713A7" w:rsidRDefault="00AB753E" w:rsidP="00AB753E">
      <w:pPr>
        <w:spacing w:line="360" w:lineRule="auto"/>
        <w:jc w:val="center"/>
        <w:rPr>
          <w:rFonts w:ascii="Arial" w:hAnsi="Arial" w:cs="Arial"/>
          <w:b/>
          <w:bCs/>
          <w:sz w:val="24"/>
          <w:szCs w:val="24"/>
        </w:rPr>
      </w:pPr>
      <w:r w:rsidRPr="00E713A7">
        <w:rPr>
          <w:rFonts w:ascii="Arial" w:hAnsi="Arial" w:cs="Arial"/>
          <w:b/>
          <w:bCs/>
          <w:sz w:val="24"/>
          <w:szCs w:val="24"/>
        </w:rPr>
        <w:t>PRESID</w:t>
      </w:r>
      <w:r>
        <w:rPr>
          <w:rFonts w:ascii="Arial" w:hAnsi="Arial" w:cs="Arial"/>
          <w:b/>
          <w:bCs/>
          <w:sz w:val="24"/>
          <w:szCs w:val="24"/>
        </w:rPr>
        <w:t>EN</w:t>
      </w:r>
      <w:r w:rsidRPr="00E713A7">
        <w:rPr>
          <w:rFonts w:ascii="Arial" w:hAnsi="Arial" w:cs="Arial"/>
          <w:b/>
          <w:bCs/>
          <w:sz w:val="24"/>
          <w:szCs w:val="24"/>
        </w:rPr>
        <w:t>TE DE LA COMISIÓN</w:t>
      </w:r>
    </w:p>
    <w:p w:rsidR="00AB753E" w:rsidRDefault="00AB753E" w:rsidP="00AB753E">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AB753E" w:rsidRPr="00E713A7" w:rsidRDefault="00AB753E" w:rsidP="00AB753E">
      <w:pPr>
        <w:spacing w:line="360" w:lineRule="auto"/>
        <w:jc w:val="center"/>
        <w:rPr>
          <w:rFonts w:ascii="Arial" w:hAnsi="Arial" w:cs="Arial"/>
          <w:b/>
          <w:bCs/>
          <w:sz w:val="24"/>
          <w:szCs w:val="24"/>
        </w:rPr>
      </w:pPr>
      <w:r>
        <w:rPr>
          <w:rFonts w:ascii="Arial" w:hAnsi="Arial" w:cs="Arial"/>
          <w:b/>
          <w:bCs/>
          <w:sz w:val="24"/>
          <w:szCs w:val="24"/>
        </w:rPr>
        <w:t>MARIO CAMARENA GONZALEZ RUBIO</w:t>
      </w:r>
    </w:p>
    <w:p w:rsidR="00AB753E" w:rsidRPr="00E713A7" w:rsidRDefault="00AB753E" w:rsidP="00AB753E">
      <w:pPr>
        <w:spacing w:line="360" w:lineRule="auto"/>
        <w:jc w:val="center"/>
        <w:rPr>
          <w:rFonts w:ascii="Arial" w:hAnsi="Arial" w:cs="Arial"/>
          <w:b/>
          <w:bCs/>
          <w:sz w:val="24"/>
          <w:szCs w:val="24"/>
        </w:rPr>
      </w:pPr>
      <w:r w:rsidRPr="00E713A7">
        <w:rPr>
          <w:rFonts w:ascii="Arial" w:hAnsi="Arial" w:cs="Arial"/>
          <w:b/>
          <w:bCs/>
          <w:sz w:val="24"/>
          <w:szCs w:val="24"/>
        </w:rPr>
        <w:t>SECRETARI</w:t>
      </w:r>
      <w:r>
        <w:rPr>
          <w:rFonts w:ascii="Arial" w:hAnsi="Arial" w:cs="Arial"/>
          <w:b/>
          <w:bCs/>
          <w:sz w:val="24"/>
          <w:szCs w:val="24"/>
        </w:rPr>
        <w:t>O</w:t>
      </w:r>
      <w:r w:rsidRPr="00E713A7">
        <w:rPr>
          <w:rFonts w:ascii="Arial" w:hAnsi="Arial" w:cs="Arial"/>
          <w:b/>
          <w:bCs/>
          <w:sz w:val="24"/>
          <w:szCs w:val="24"/>
        </w:rPr>
        <w:t xml:space="preserve"> TÉCNIC</w:t>
      </w:r>
      <w:r>
        <w:rPr>
          <w:rFonts w:ascii="Arial" w:hAnsi="Arial" w:cs="Arial"/>
          <w:b/>
          <w:bCs/>
          <w:sz w:val="24"/>
          <w:szCs w:val="24"/>
        </w:rPr>
        <w:t>O</w:t>
      </w:r>
    </w:p>
    <w:p w:rsidR="00AB753E" w:rsidRDefault="00AB753E" w:rsidP="00AB753E">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AB753E" w:rsidRDefault="00AB753E" w:rsidP="00AB753E">
      <w:pPr>
        <w:spacing w:line="360" w:lineRule="auto"/>
        <w:jc w:val="center"/>
        <w:rPr>
          <w:rFonts w:ascii="Arial" w:hAnsi="Arial" w:cs="Arial"/>
          <w:b/>
          <w:bCs/>
          <w:sz w:val="24"/>
          <w:szCs w:val="24"/>
        </w:rPr>
      </w:pPr>
      <w:r>
        <w:rPr>
          <w:rFonts w:ascii="Arial" w:hAnsi="Arial" w:cs="Arial"/>
          <w:b/>
          <w:bCs/>
          <w:sz w:val="24"/>
          <w:szCs w:val="24"/>
        </w:rPr>
        <w:t>OSCAR ALEJANDRO BERNAL GARCIA</w:t>
      </w:r>
    </w:p>
    <w:p w:rsidR="00AB753E" w:rsidRPr="00E713A7" w:rsidRDefault="00AB753E" w:rsidP="00AB753E">
      <w:pPr>
        <w:spacing w:line="360" w:lineRule="auto"/>
        <w:jc w:val="center"/>
        <w:rPr>
          <w:rFonts w:ascii="Arial" w:hAnsi="Arial" w:cs="Arial"/>
          <w:b/>
          <w:bCs/>
          <w:sz w:val="24"/>
          <w:szCs w:val="24"/>
        </w:rPr>
      </w:pPr>
      <w:r w:rsidRPr="00E713A7">
        <w:rPr>
          <w:rFonts w:ascii="Arial" w:hAnsi="Arial" w:cs="Arial"/>
          <w:b/>
          <w:bCs/>
          <w:sz w:val="24"/>
          <w:szCs w:val="24"/>
        </w:rPr>
        <w:t>VOCAL</w:t>
      </w:r>
    </w:p>
    <w:p w:rsidR="00AB753E" w:rsidRDefault="00AB753E" w:rsidP="00AB753E">
      <w:pPr>
        <w:spacing w:line="360" w:lineRule="auto"/>
        <w:jc w:val="center"/>
        <w:rPr>
          <w:rFonts w:ascii="Arial" w:hAnsi="Arial" w:cs="Arial"/>
          <w:sz w:val="24"/>
          <w:szCs w:val="24"/>
        </w:rPr>
      </w:pPr>
    </w:p>
    <w:p w:rsidR="00AB753E" w:rsidRDefault="00AB753E" w:rsidP="00AB753E">
      <w:pPr>
        <w:spacing w:line="360" w:lineRule="auto"/>
        <w:jc w:val="center"/>
        <w:rPr>
          <w:rFonts w:ascii="Arial" w:hAnsi="Arial" w:cs="Arial"/>
          <w:sz w:val="24"/>
          <w:szCs w:val="24"/>
        </w:rPr>
      </w:pPr>
    </w:p>
    <w:p w:rsidR="00AB753E" w:rsidRDefault="00AB753E" w:rsidP="00AB753E">
      <w:pPr>
        <w:spacing w:line="360" w:lineRule="auto"/>
        <w:jc w:val="center"/>
        <w:rPr>
          <w:rFonts w:ascii="Arial" w:hAnsi="Arial" w:cs="Arial"/>
          <w:sz w:val="24"/>
          <w:szCs w:val="24"/>
        </w:rPr>
      </w:pPr>
    </w:p>
    <w:p w:rsidR="00AB753E" w:rsidRDefault="00AB753E" w:rsidP="00AB753E">
      <w:pPr>
        <w:spacing w:line="360" w:lineRule="auto"/>
        <w:jc w:val="center"/>
        <w:rPr>
          <w:rFonts w:ascii="Arial" w:hAnsi="Arial" w:cs="Arial"/>
          <w:sz w:val="24"/>
          <w:szCs w:val="24"/>
        </w:rPr>
      </w:pPr>
    </w:p>
    <w:p w:rsidR="00AB753E" w:rsidRDefault="00AB753E" w:rsidP="00AB753E">
      <w:pPr>
        <w:spacing w:line="360" w:lineRule="auto"/>
        <w:rPr>
          <w:rFonts w:ascii="Arial" w:hAnsi="Arial" w:cs="Arial"/>
          <w:sz w:val="24"/>
          <w:szCs w:val="24"/>
        </w:rPr>
      </w:pPr>
    </w:p>
    <w:p w:rsidR="00AB753E" w:rsidRDefault="00AB753E" w:rsidP="00AB753E">
      <w:pPr>
        <w:spacing w:line="360" w:lineRule="auto"/>
        <w:jc w:val="center"/>
        <w:rPr>
          <w:rFonts w:ascii="Arial" w:hAnsi="Arial" w:cs="Arial"/>
          <w:sz w:val="24"/>
          <w:szCs w:val="24"/>
        </w:rPr>
      </w:pPr>
    </w:p>
    <w:p w:rsidR="00AB753E" w:rsidRDefault="00AB753E" w:rsidP="00AB753E">
      <w:pPr>
        <w:spacing w:line="360" w:lineRule="auto"/>
        <w:jc w:val="center"/>
        <w:rPr>
          <w:rFonts w:ascii="Arial" w:hAnsi="Arial" w:cs="Arial"/>
          <w:sz w:val="24"/>
          <w:szCs w:val="24"/>
        </w:rPr>
      </w:pPr>
    </w:p>
    <w:p w:rsidR="00AB753E" w:rsidRDefault="00AB753E" w:rsidP="00AB753E">
      <w:pPr>
        <w:spacing w:line="360" w:lineRule="auto"/>
        <w:jc w:val="center"/>
        <w:rPr>
          <w:rFonts w:ascii="Arial" w:hAnsi="Arial" w:cs="Arial"/>
          <w:sz w:val="24"/>
          <w:szCs w:val="24"/>
        </w:rPr>
      </w:pPr>
    </w:p>
    <w:p w:rsidR="00AB753E" w:rsidRDefault="00AB753E" w:rsidP="00AB753E">
      <w:pPr>
        <w:spacing w:line="360" w:lineRule="auto"/>
        <w:jc w:val="center"/>
        <w:rPr>
          <w:rFonts w:ascii="Arial" w:hAnsi="Arial" w:cs="Arial"/>
          <w:sz w:val="24"/>
          <w:szCs w:val="24"/>
        </w:rPr>
      </w:pPr>
    </w:p>
    <w:p w:rsidR="00AB753E" w:rsidRDefault="00AB753E" w:rsidP="00AB753E">
      <w:pPr>
        <w:spacing w:line="360" w:lineRule="auto"/>
        <w:jc w:val="both"/>
        <w:rPr>
          <w:rFonts w:ascii="Arial" w:hAnsi="Arial" w:cs="Arial"/>
          <w:sz w:val="24"/>
          <w:szCs w:val="24"/>
        </w:rPr>
      </w:pPr>
    </w:p>
    <w:p w:rsidR="00AB753E" w:rsidRDefault="00AB753E" w:rsidP="00AB753E">
      <w:pPr>
        <w:spacing w:line="360" w:lineRule="auto"/>
        <w:jc w:val="both"/>
        <w:rPr>
          <w:rFonts w:ascii="Arial" w:hAnsi="Arial" w:cs="Arial"/>
          <w:sz w:val="24"/>
          <w:szCs w:val="24"/>
        </w:rPr>
      </w:pPr>
    </w:p>
    <w:p w:rsidR="00AB753E" w:rsidRDefault="00AB753E" w:rsidP="00AB753E">
      <w:pPr>
        <w:spacing w:line="360" w:lineRule="auto"/>
        <w:jc w:val="both"/>
        <w:rPr>
          <w:rFonts w:ascii="Arial" w:hAnsi="Arial" w:cs="Arial"/>
          <w:sz w:val="24"/>
          <w:szCs w:val="24"/>
        </w:rPr>
      </w:pPr>
    </w:p>
    <w:p w:rsidR="00AB753E" w:rsidRPr="000D5488" w:rsidRDefault="00AB753E" w:rsidP="00AB753E">
      <w:pPr>
        <w:spacing w:line="360" w:lineRule="auto"/>
        <w:jc w:val="both"/>
        <w:rPr>
          <w:rFonts w:ascii="Arial" w:hAnsi="Arial" w:cs="Arial"/>
          <w:sz w:val="24"/>
          <w:szCs w:val="24"/>
        </w:rPr>
      </w:pPr>
      <w:r>
        <w:rPr>
          <w:rFonts w:ascii="Arial" w:hAnsi="Arial" w:cs="Arial"/>
          <w:sz w:val="24"/>
          <w:szCs w:val="24"/>
        </w:rPr>
        <w:t xml:space="preserve">La presente hoja de firmas corresponde al Acta de la Octava Sesión Ordinaria de la Comisión Edilicia de Promoción y Fomento Agropecuario Forestal del H. Ayuntamiento Constitucional de Etzatlán, Jalisco; Administración Pública 2021- 2024, celebra el día 10diez de mayo del 2022. </w:t>
      </w:r>
      <w:r w:rsidRPr="00E713A7">
        <w:rPr>
          <w:rFonts w:ascii="Arial" w:hAnsi="Arial" w:cs="Arial"/>
          <w:b/>
          <w:bCs/>
          <w:sz w:val="24"/>
          <w:szCs w:val="24"/>
        </w:rPr>
        <w:t>CONSTE. -----------------------</w:t>
      </w:r>
    </w:p>
    <w:p w:rsidR="009148DE" w:rsidRPr="00AB753E" w:rsidRDefault="009148DE" w:rsidP="00AB753E">
      <w:pPr>
        <w:rPr>
          <w:szCs w:val="24"/>
        </w:rPr>
      </w:pPr>
    </w:p>
    <w:sectPr w:rsidR="009148DE" w:rsidRPr="00AB753E" w:rsidSect="00BD5DDB">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F667B"/>
    <w:multiLevelType w:val="hybridMultilevel"/>
    <w:tmpl w:val="22E06358"/>
    <w:lvl w:ilvl="0" w:tplc="282C7106">
      <w:start w:val="1"/>
      <w:numFmt w:val="upperRoman"/>
      <w:lvlText w:val="%1."/>
      <w:lvlJc w:val="right"/>
      <w:pPr>
        <w:ind w:left="502"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BB17B4"/>
    <w:multiLevelType w:val="hybridMultilevel"/>
    <w:tmpl w:val="29841A3A"/>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7E251F7F"/>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32376"/>
    <w:rsid w:val="000E6643"/>
    <w:rsid w:val="002E0034"/>
    <w:rsid w:val="0055299A"/>
    <w:rsid w:val="006F4655"/>
    <w:rsid w:val="008D1EF4"/>
    <w:rsid w:val="009148DE"/>
    <w:rsid w:val="00932376"/>
    <w:rsid w:val="00AB753E"/>
    <w:rsid w:val="00B7491A"/>
    <w:rsid w:val="00E00897"/>
    <w:rsid w:val="00EE3A48"/>
    <w:rsid w:val="00F42B5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2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2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 Sierra nieves</dc:creator>
  <cp:lastModifiedBy>Transparencia</cp:lastModifiedBy>
  <cp:revision>2</cp:revision>
  <cp:lastPrinted>2022-08-18T02:03:00Z</cp:lastPrinted>
  <dcterms:created xsi:type="dcterms:W3CDTF">2022-08-19T18:12:00Z</dcterms:created>
  <dcterms:modified xsi:type="dcterms:W3CDTF">2022-08-19T18:12:00Z</dcterms:modified>
</cp:coreProperties>
</file>