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2B0111">
        <w:rPr>
          <w:b/>
          <w:lang w:val="es-MX"/>
        </w:rPr>
        <w:t xml:space="preserve"> SÉPTIMA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AB6F0C">
        <w:rPr>
          <w:sz w:val="22"/>
          <w:lang w:val="es-MX"/>
        </w:rPr>
        <w:t>del día martes</w:t>
      </w:r>
      <w:r w:rsidR="00182ED5" w:rsidRPr="003C5DEF">
        <w:rPr>
          <w:sz w:val="22"/>
          <w:lang w:val="es-MX"/>
        </w:rPr>
        <w:t xml:space="preserve"> </w:t>
      </w:r>
      <w:r w:rsidR="002B0111">
        <w:rPr>
          <w:sz w:val="22"/>
          <w:lang w:val="es-MX"/>
        </w:rPr>
        <w:t>28  veintiocho de febrero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2B0111">
        <w:rPr>
          <w:sz w:val="22"/>
          <w:lang w:val="es-MX"/>
        </w:rPr>
        <w:t xml:space="preserve"> Séptima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2B0111">
        <w:rPr>
          <w:sz w:val="22"/>
          <w:lang w:val="es-MX"/>
        </w:rPr>
        <w:t>Séptima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:00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AB6F0C">
        <w:rPr>
          <w:sz w:val="22"/>
          <w:lang w:val="es-MX"/>
        </w:rPr>
        <w:t>del día martes</w:t>
      </w:r>
      <w:r w:rsidR="00DD0E0A" w:rsidRPr="003C5DEF">
        <w:rPr>
          <w:sz w:val="22"/>
          <w:lang w:val="es-MX"/>
        </w:rPr>
        <w:t xml:space="preserve"> </w:t>
      </w:r>
      <w:r w:rsidR="002B0111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2B0111">
        <w:rPr>
          <w:sz w:val="22"/>
          <w:lang w:val="es-MX"/>
        </w:rPr>
        <w:t>febrero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2B0111">
        <w:rPr>
          <w:sz w:val="22"/>
          <w:szCs w:val="22"/>
          <w:lang w:val="es-MX"/>
        </w:rPr>
        <w:t>fecha 24 de febrero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2B0111">
        <w:rPr>
          <w:rFonts w:cs="Arial"/>
          <w:sz w:val="22"/>
          <w:szCs w:val="22"/>
          <w:lang w:val="es-MX"/>
        </w:rPr>
        <w:t xml:space="preserve"> continuar</w:t>
      </w:r>
      <w:r w:rsidR="00AB6F0C">
        <w:rPr>
          <w:rFonts w:cs="Arial"/>
          <w:sz w:val="22"/>
          <w:szCs w:val="22"/>
          <w:lang w:val="es-MX"/>
        </w:rPr>
        <w:t xml:space="preserve"> con las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2B0111">
        <w:rPr>
          <w:sz w:val="22"/>
          <w:lang w:val="es-MX"/>
        </w:rPr>
        <w:t>Séptima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2B0111">
        <w:rPr>
          <w:sz w:val="22"/>
          <w:lang w:val="es-MX"/>
        </w:rPr>
        <w:t>:12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2B0111">
        <w:rPr>
          <w:sz w:val="22"/>
          <w:lang w:val="es-MX"/>
        </w:rPr>
        <w:t xml:space="preserve"> horas con doce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2B0111">
        <w:rPr>
          <w:b/>
          <w:sz w:val="20"/>
          <w:lang w:val="es-MX"/>
        </w:rPr>
        <w:t>28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2B0111">
        <w:rPr>
          <w:b/>
          <w:sz w:val="20"/>
          <w:lang w:val="es-MX"/>
        </w:rPr>
        <w:t>DE  Febrero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      </w:t>
      </w:r>
      <w:r w:rsidRPr="00C77831">
        <w:rPr>
          <w:rFonts w:ascii="Aparajita" w:hAnsi="Aparajita" w:cs="Aparajita"/>
          <w:color w:val="262626" w:themeColor="text1" w:themeTint="D9"/>
          <w:sz w:val="24"/>
          <w:szCs w:val="20"/>
        </w:rPr>
        <w:t>“2023, Año del Bicentenario del Nacimiento del Estado Libre y Soberano de Jalisco”</w:t>
      </w: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AB6F0C" w:rsidRDefault="009D57B9">
      <w:pPr>
        <w:pStyle w:val="Textoindependiente"/>
        <w:rPr>
          <w:sz w:val="4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2B0111">
        <w:rPr>
          <w:sz w:val="20"/>
          <w:lang w:val="es-MX"/>
        </w:rPr>
        <w:t xml:space="preserve"> Séptima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2B0111">
        <w:rPr>
          <w:sz w:val="20"/>
          <w:lang w:val="es-MX"/>
        </w:rPr>
        <w:t>28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2B0111">
        <w:rPr>
          <w:sz w:val="20"/>
          <w:lang w:val="es-MX"/>
        </w:rPr>
        <w:t>veintiocho  de Febrero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A3D1F"/>
    <w:rsid w:val="009D2B66"/>
    <w:rsid w:val="009D57B9"/>
    <w:rsid w:val="00A37CEA"/>
    <w:rsid w:val="00A60EC7"/>
    <w:rsid w:val="00A708AB"/>
    <w:rsid w:val="00A76C19"/>
    <w:rsid w:val="00AA28A5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47</cp:revision>
  <cp:lastPrinted>2022-07-26T16:35:00Z</cp:lastPrinted>
  <dcterms:created xsi:type="dcterms:W3CDTF">2021-12-13T15:47:00Z</dcterms:created>
  <dcterms:modified xsi:type="dcterms:W3CDTF">2023-02-28T18:25:00Z</dcterms:modified>
</cp:coreProperties>
</file>