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VIG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SIMA  PRIMERA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PARTICIPACION CIUDADANA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n, Jalisco;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00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veinte</w:t>
      </w:r>
      <w:r>
        <w:rPr>
          <w:rStyle w:val="Ninguno"/>
          <w:rFonts w:ascii="Arial" w:hAnsi="Arial"/>
          <w:rtl w:val="0"/>
          <w:lang w:val="es-ES_tradnl"/>
        </w:rPr>
        <w:t xml:space="preserve"> horas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it-IT"/>
        </w:rPr>
        <w:t>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mi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rcoles 28 de junio </w:t>
      </w:r>
      <w:r>
        <w:rPr>
          <w:rStyle w:val="Ninguno"/>
          <w:rFonts w:ascii="Arial" w:hAnsi="Arial"/>
          <w:rtl w:val="0"/>
          <w:lang w:val="it-IT"/>
        </w:rPr>
        <w:t>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Primera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>,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ciudadanos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Ing. Mario Camarena Gonz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lez Rubio y el Sr. Javier Flores Bail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Arial" w:hAnsi="Arial"/>
          <w:rtl w:val="0"/>
          <w:lang w:val="es-ES_tradnl"/>
        </w:rPr>
        <w:t>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bajo el siguiente:- - - - - - - - - - - - - - - 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  <w:r>
        <w:rPr>
          <w:rStyle w:val="Ninguno"/>
          <w:rFonts w:ascii="Arial" w:hAnsi="Arial"/>
          <w:rtl w:val="0"/>
          <w:lang w:val="es-ES_tradnl"/>
        </w:rPr>
        <w:t>-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  <w:r>
        <w:rPr>
          <w:rStyle w:val="Ninguno"/>
          <w:rFonts w:ascii="Arial" w:hAnsi="Arial"/>
          <w:rtl w:val="0"/>
          <w:lang w:val="ru-RU"/>
        </w:rPr>
        <w:t xml:space="preserve"> - - </w:t>
      </w:r>
      <w:r>
        <w:rPr>
          <w:rStyle w:val="Ninguno"/>
          <w:rFonts w:ascii="Arial" w:hAnsi="Arial" w:hint="default"/>
          <w:rtl w:val="0"/>
          <w:lang w:val="es-ES_tradnl"/>
        </w:rPr>
        <w:t>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n-US"/>
        </w:rPr>
        <w:t>.- 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el C. 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secretario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PARTICIPACION CIUDADANA quienes fueren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convocados con fecha del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26 de junio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del a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 en curso</w:t>
      </w:r>
      <w:r>
        <w:rPr>
          <w:rStyle w:val="Ninguno"/>
          <w:rFonts w:ascii="Arial" w:hAnsi="Arial"/>
          <w:rtl w:val="0"/>
          <w:lang w:val="es-ES_tradnl"/>
        </w:rPr>
        <w:t xml:space="preserve">, agradeciendo su asistencia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Primera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it-IT"/>
        </w:rPr>
        <w:t>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n-US"/>
        </w:rPr>
        <w:t>lez Rubio.-Secretario-------- - - - - - - - 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Javier Flores Bail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n.-Vocal---------- - - ------- - - - - - - - - - -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PARTICIPACION CIUDADANA,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 xml:space="preserve">n se aprueben.- - ------------------------------------------------------------------------------------------------------------------------ </w:t>
      </w:r>
    </w:p>
    <w:p>
      <w:pPr>
        <w:pStyle w:val="Cuerpo"/>
        <w:spacing w:after="0" w:line="240" w:lineRule="auto"/>
        <w:jc w:val="center"/>
        <w:rPr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el cual fue previamente conocido mediante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convocatoria de fecha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lunes 26 de junio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a.- -----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 - - - - - - --------------------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  <w:lang w:val="es-ES_tradnl"/>
        </w:rPr>
        <w:t xml:space="preserve"> Seguimiento a las actividades mensuales del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 xml:space="preserve">PARTICIPACION CIUDADANA. </w:t>
      </w:r>
      <w:r>
        <w:rPr>
          <w:rStyle w:val="Ninguno"/>
          <w:rFonts w:ascii="Arial" w:hAnsi="Arial"/>
          <w:rtl w:val="0"/>
          <w:lang w:val="es-ES_tradnl"/>
        </w:rPr>
        <w:t>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actividades dando seguimiento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al 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el C. Mario Camarena Gonz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lez Rubio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varios,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Primera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Ciudadana,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33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veinte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 xml:space="preserve">treinta y tres </w:t>
      </w:r>
      <w:r>
        <w:rPr>
          <w:rStyle w:val="Ninguno"/>
          <w:rFonts w:ascii="Arial" w:hAnsi="Arial"/>
          <w:rtl w:val="0"/>
          <w:lang w:val="es-ES_tradnl"/>
        </w:rPr>
        <w:t>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28 DE JUNIO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ELIA RAQUEL SUAREZ ROMERO.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                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MARIO CAMARENA GONZALEZ RUBIO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SECRETARIO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JAVIER FLORES BAILON.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Primera </w:t>
      </w:r>
      <w:r>
        <w:rPr>
          <w:rStyle w:val="Ninguno"/>
          <w:rFonts w:ascii="Arial" w:hAnsi="Arial"/>
          <w:b w:val="1"/>
          <w:bCs w:val="1"/>
          <w:rtl w:val="0"/>
        </w:rPr>
        <w:t>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28 de Junio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 w:hint="default"/>
          <w:rtl w:val="0"/>
          <w:lang w:val="es-ES_tradnl"/>
        </w:rPr>
        <w:t>————</w:t>
      </w:r>
      <w:r>
        <w:rPr>
          <w:rStyle w:val="Ninguno"/>
          <w:rFonts w:ascii="Arial" w:hAnsi="Arial"/>
          <w:rtl w:val="0"/>
          <w:lang w:val="de-DE"/>
        </w:rPr>
        <w:t xml:space="preserve"> -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