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C249" w14:textId="11C9227E"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311692">
        <w:rPr>
          <w:rFonts w:ascii="Arial" w:eastAsia="Arial" w:hAnsi="Arial" w:cs="Arial"/>
          <w:b/>
        </w:rPr>
        <w:t>VIGÉSIM</w:t>
      </w:r>
      <w:r w:rsidR="002F4A98">
        <w:rPr>
          <w:rFonts w:ascii="Arial" w:eastAsia="Arial" w:hAnsi="Arial" w:cs="Arial"/>
          <w:b/>
        </w:rPr>
        <w:t xml:space="preserve">O </w:t>
      </w:r>
      <w:r w:rsidR="004F284E">
        <w:rPr>
          <w:rFonts w:ascii="Arial" w:eastAsia="Arial" w:hAnsi="Arial" w:cs="Arial"/>
          <w:b/>
        </w:rPr>
        <w:t>TERCERA</w:t>
      </w:r>
      <w:r w:rsidR="002F4A98">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1B2411A9" w:rsidR="00920098" w:rsidRPr="004F284E" w:rsidRDefault="00F7019D">
      <w:pPr>
        <w:spacing w:after="0"/>
        <w:jc w:val="both"/>
        <w:rPr>
          <w:rFonts w:ascii="Arial" w:eastAsia="Arial" w:hAnsi="Arial" w:cs="Arial"/>
        </w:rPr>
      </w:pPr>
      <w:r>
        <w:rPr>
          <w:rFonts w:ascii="Arial" w:eastAsia="Arial" w:hAnsi="Arial" w:cs="Arial"/>
        </w:rPr>
        <w:t xml:space="preserve">En la ciudad de Etzatlán, Jalisco; siendo las 13:00 trece horas del día Miércoles </w:t>
      </w:r>
      <w:r w:rsidR="004F284E">
        <w:rPr>
          <w:rFonts w:ascii="Arial" w:eastAsia="Arial" w:hAnsi="Arial" w:cs="Arial"/>
        </w:rPr>
        <w:t>09 de agosto</w:t>
      </w:r>
      <w:r w:rsidR="00311692">
        <w:rPr>
          <w:rFonts w:ascii="Arial" w:eastAsia="Arial" w:hAnsi="Arial" w:cs="Arial"/>
        </w:rPr>
        <w:t xml:space="preserve"> </w:t>
      </w:r>
      <w:r w:rsidR="00502CC9">
        <w:rPr>
          <w:rFonts w:ascii="Arial" w:eastAsia="Arial" w:hAnsi="Arial" w:cs="Arial"/>
        </w:rPr>
        <w:t>d</w:t>
      </w:r>
      <w:r>
        <w:rPr>
          <w:rFonts w:ascii="Arial" w:eastAsia="Arial" w:hAnsi="Arial" w:cs="Arial"/>
        </w:rPr>
        <w:t>e</w:t>
      </w:r>
      <w:r w:rsidR="004F284E">
        <w:rPr>
          <w:rFonts w:ascii="Arial" w:eastAsia="Arial" w:hAnsi="Arial" w:cs="Arial"/>
        </w:rPr>
        <w:t>l</w:t>
      </w:r>
      <w:r>
        <w:rPr>
          <w:rFonts w:ascii="Arial" w:eastAsia="Arial" w:hAnsi="Arial" w:cs="Arial"/>
        </w:rPr>
        <w:t xml:space="preserve"> 202</w:t>
      </w:r>
      <w:r w:rsidR="00110498">
        <w:rPr>
          <w:rFonts w:ascii="Arial" w:eastAsia="Arial" w:hAnsi="Arial" w:cs="Arial"/>
        </w:rPr>
        <w:t>3</w:t>
      </w:r>
      <w:r>
        <w:rPr>
          <w:rFonts w:ascii="Arial" w:eastAsia="Arial" w:hAnsi="Arial" w:cs="Arial"/>
        </w:rPr>
        <w:t xml:space="preserve"> dos mil </w:t>
      </w:r>
      <w:bookmarkStart w:id="0" w:name="_Hlk136621230"/>
      <w:r w:rsidR="00110498">
        <w:rPr>
          <w:rFonts w:ascii="Arial" w:eastAsia="Arial" w:hAnsi="Arial" w:cs="Arial"/>
        </w:rPr>
        <w:t>veintitrés</w:t>
      </w:r>
      <w:bookmarkEnd w:id="0"/>
      <w:r>
        <w:rPr>
          <w:rFonts w:ascii="Arial" w:eastAsia="Arial" w:hAnsi="Arial" w:cs="Arial"/>
        </w:rPr>
        <w:t xml:space="preserve">, en la sala de sesiones del Ayuntamiento, ubicada en el Palacio Municipal de Etzatlán, Jalisco, se celebró la </w:t>
      </w:r>
      <w:r w:rsidR="00311692">
        <w:rPr>
          <w:rFonts w:ascii="Arial" w:eastAsia="Arial" w:hAnsi="Arial" w:cs="Arial"/>
          <w:b/>
        </w:rPr>
        <w:t>Vigésim</w:t>
      </w:r>
      <w:r w:rsidR="002F4A98">
        <w:rPr>
          <w:rFonts w:ascii="Arial" w:eastAsia="Arial" w:hAnsi="Arial" w:cs="Arial"/>
          <w:b/>
        </w:rPr>
        <w:t xml:space="preserve">o </w:t>
      </w:r>
      <w:r w:rsidR="004F284E">
        <w:rPr>
          <w:rFonts w:ascii="Arial" w:eastAsia="Arial" w:hAnsi="Arial" w:cs="Arial"/>
          <w:b/>
        </w:rPr>
        <w:t xml:space="preserve">Tercera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6745A3BE"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A022D3">
        <w:rPr>
          <w:rFonts w:ascii="Arial" w:eastAsia="Arial" w:hAnsi="Arial" w:cs="Arial"/>
        </w:rPr>
        <w:t>0</w:t>
      </w:r>
      <w:r w:rsidR="004F284E">
        <w:rPr>
          <w:rFonts w:ascii="Arial" w:eastAsia="Arial" w:hAnsi="Arial" w:cs="Arial"/>
        </w:rPr>
        <w:t>2</w:t>
      </w:r>
      <w:r w:rsidR="00311692">
        <w:rPr>
          <w:rFonts w:ascii="Arial" w:eastAsia="Arial" w:hAnsi="Arial" w:cs="Arial"/>
        </w:rPr>
        <w:t xml:space="preserve"> </w:t>
      </w:r>
      <w:r>
        <w:rPr>
          <w:rFonts w:ascii="Arial" w:eastAsia="Arial" w:hAnsi="Arial" w:cs="Arial"/>
        </w:rPr>
        <w:t xml:space="preserve">de </w:t>
      </w:r>
      <w:r w:rsidR="004F284E">
        <w:rPr>
          <w:rFonts w:ascii="Arial" w:eastAsia="Arial" w:hAnsi="Arial" w:cs="Arial"/>
        </w:rPr>
        <w:t>Agosto</w:t>
      </w:r>
      <w:r w:rsidR="002F4A98">
        <w:rPr>
          <w:rFonts w:ascii="Arial" w:eastAsia="Arial" w:hAnsi="Arial" w:cs="Arial"/>
        </w:rPr>
        <w:t xml:space="preserve"> </w:t>
      </w:r>
      <w:r>
        <w:rPr>
          <w:rFonts w:ascii="Arial" w:eastAsia="Arial" w:hAnsi="Arial" w:cs="Arial"/>
        </w:rPr>
        <w:t xml:space="preserve">del año en curso, agradeciendo su asistencia a la </w:t>
      </w:r>
      <w:r w:rsidR="00311692">
        <w:rPr>
          <w:rFonts w:ascii="Arial" w:eastAsia="Arial" w:hAnsi="Arial" w:cs="Arial"/>
          <w:b/>
        </w:rPr>
        <w:t>Vigésim</w:t>
      </w:r>
      <w:r w:rsidR="002F4A98">
        <w:rPr>
          <w:rFonts w:ascii="Arial" w:eastAsia="Arial" w:hAnsi="Arial" w:cs="Arial"/>
          <w:b/>
        </w:rPr>
        <w:t xml:space="preserve">o </w:t>
      </w:r>
      <w:r w:rsidR="004F284E">
        <w:rPr>
          <w:rFonts w:ascii="Arial" w:eastAsia="Arial" w:hAnsi="Arial" w:cs="Arial"/>
          <w:b/>
        </w:rPr>
        <w:t>tercera</w:t>
      </w:r>
      <w:r>
        <w:rPr>
          <w:rFonts w:ascii="Arial" w:eastAsia="Arial" w:hAnsi="Arial" w:cs="Arial"/>
          <w:b/>
        </w:rPr>
        <w:t xml:space="preserve"> Sesión Ordinaria</w:t>
      </w:r>
      <w:r>
        <w:rPr>
          <w:rFonts w:ascii="Arial" w:eastAsia="Arial" w:hAnsi="Arial" w:cs="Arial"/>
        </w:rPr>
        <w:t xml:space="preserve">, a continuación, siendo las 13:00 trece horas del día Miércoles </w:t>
      </w:r>
      <w:r w:rsidR="004F284E">
        <w:rPr>
          <w:rFonts w:ascii="Arial" w:eastAsia="Arial" w:hAnsi="Arial" w:cs="Arial"/>
        </w:rPr>
        <w:t>09</w:t>
      </w:r>
      <w:r w:rsidR="00311692">
        <w:rPr>
          <w:rFonts w:ascii="Arial" w:eastAsia="Arial" w:hAnsi="Arial" w:cs="Arial"/>
        </w:rPr>
        <w:t xml:space="preserve"> </w:t>
      </w:r>
      <w:r>
        <w:rPr>
          <w:rFonts w:ascii="Arial" w:eastAsia="Arial" w:hAnsi="Arial" w:cs="Arial"/>
        </w:rPr>
        <w:t>de</w:t>
      </w:r>
      <w:r w:rsidR="00117ED9">
        <w:rPr>
          <w:rFonts w:ascii="Arial" w:eastAsia="Arial" w:hAnsi="Arial" w:cs="Arial"/>
        </w:rPr>
        <w:t xml:space="preserve"> </w:t>
      </w:r>
      <w:r w:rsidR="004F284E">
        <w:rPr>
          <w:rFonts w:ascii="Arial" w:eastAsia="Arial" w:hAnsi="Arial" w:cs="Arial"/>
        </w:rPr>
        <w:t>Agosto</w:t>
      </w:r>
      <w:r w:rsidR="009B4D71">
        <w:rPr>
          <w:rFonts w:ascii="Arial" w:eastAsia="Arial" w:hAnsi="Arial" w:cs="Arial"/>
        </w:rPr>
        <w:t xml:space="preserve"> </w:t>
      </w:r>
      <w:r w:rsidR="00A022D3">
        <w:rPr>
          <w:rFonts w:ascii="Arial" w:eastAsia="Arial" w:hAnsi="Arial" w:cs="Arial"/>
        </w:rPr>
        <w:t xml:space="preserve"> </w:t>
      </w:r>
      <w:r w:rsidR="00A14C74">
        <w:rPr>
          <w:rFonts w:ascii="Arial" w:eastAsia="Arial" w:hAnsi="Arial" w:cs="Arial"/>
        </w:rPr>
        <w:t xml:space="preserv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74ADA030"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4F284E">
        <w:rPr>
          <w:rFonts w:ascii="Arial" w:eastAsia="Arial" w:hAnsi="Arial" w:cs="Arial"/>
        </w:rPr>
        <w:t>02</w:t>
      </w:r>
      <w:r w:rsidR="00311692">
        <w:rPr>
          <w:rFonts w:ascii="Arial" w:eastAsia="Arial" w:hAnsi="Arial" w:cs="Arial"/>
        </w:rPr>
        <w:t xml:space="preserve"> de </w:t>
      </w:r>
      <w:r w:rsidR="004F284E">
        <w:rPr>
          <w:rFonts w:ascii="Arial" w:eastAsia="Arial" w:hAnsi="Arial" w:cs="Arial"/>
        </w:rPr>
        <w:t>Agosto</w:t>
      </w:r>
      <w:r w:rsidR="00117ED9">
        <w:rPr>
          <w:rFonts w:ascii="Arial" w:eastAsia="Arial" w:hAnsi="Arial" w:cs="Arial"/>
        </w:rPr>
        <w:t xml:space="preserve"> </w:t>
      </w:r>
      <w:r>
        <w:rPr>
          <w:rFonts w:ascii="Arial" w:eastAsia="Arial" w:hAnsi="Arial" w:cs="Arial"/>
        </w:rPr>
        <w:t>del 202</w:t>
      </w:r>
      <w:r w:rsidR="00E32534">
        <w:rPr>
          <w:rFonts w:ascii="Arial" w:eastAsia="Arial" w:hAnsi="Arial" w:cs="Arial"/>
        </w:rPr>
        <w:t>3</w:t>
      </w:r>
      <w:r>
        <w:rPr>
          <w:rFonts w:ascii="Arial" w:eastAsia="Arial" w:hAnsi="Arial" w:cs="Arial"/>
        </w:rPr>
        <w:t xml:space="preserve"> dos mil veinti</w:t>
      </w:r>
      <w:r w:rsidR="00E32534">
        <w:rPr>
          <w:rFonts w:ascii="Arial" w:eastAsia="Arial" w:hAnsi="Arial" w:cs="Arial"/>
        </w:rPr>
        <w:t>trés</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43E7467A"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2F4A98">
        <w:rPr>
          <w:rFonts w:ascii="Arial" w:eastAsia="Arial" w:hAnsi="Arial" w:cs="Arial"/>
        </w:rPr>
        <w:t>vigésima 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r w:rsidR="002F4A98">
        <w:rPr>
          <w:rFonts w:ascii="Arial" w:eastAsia="Arial" w:hAnsi="Arial" w:cs="Arial"/>
        </w:rPr>
        <w:t xml:space="preserve">- - - - - -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50F7487E"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311692">
        <w:rPr>
          <w:rFonts w:ascii="Arial" w:eastAsia="Arial" w:hAnsi="Arial" w:cs="Arial"/>
          <w:b/>
        </w:rPr>
        <w:t>Vigésim</w:t>
      </w:r>
      <w:r w:rsidR="002F4A98">
        <w:rPr>
          <w:rFonts w:ascii="Arial" w:eastAsia="Arial" w:hAnsi="Arial" w:cs="Arial"/>
          <w:b/>
        </w:rPr>
        <w:t xml:space="preserve">o </w:t>
      </w:r>
      <w:r w:rsidR="004F284E">
        <w:rPr>
          <w:rFonts w:ascii="Arial" w:eastAsia="Arial" w:hAnsi="Arial" w:cs="Arial"/>
          <w:b/>
        </w:rPr>
        <w:t>Tercera</w:t>
      </w:r>
      <w:r w:rsidR="009B4D71">
        <w:rPr>
          <w:rFonts w:ascii="Arial" w:eastAsia="Arial" w:hAnsi="Arial" w:cs="Arial"/>
          <w:b/>
        </w:rPr>
        <w:t xml:space="preserve"> </w:t>
      </w:r>
      <w:r w:rsidR="00AA5F34">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8F" w14:textId="629FDEF3" w:rsidR="00920098" w:rsidRDefault="00F7019D">
      <w:pPr>
        <w:spacing w:after="0" w:line="240" w:lineRule="auto"/>
        <w:jc w:val="center"/>
        <w:rPr>
          <w:rFonts w:ascii="Arial" w:eastAsia="Arial" w:hAnsi="Arial" w:cs="Arial"/>
        </w:rPr>
      </w:pPr>
      <w:r>
        <w:rPr>
          <w:rFonts w:ascii="Arial" w:eastAsia="Arial" w:hAnsi="Arial" w:cs="Arial"/>
        </w:rPr>
        <w:t xml:space="preserve">ETZATLÁN, JALISCO A </w:t>
      </w:r>
      <w:r w:rsidR="004F284E">
        <w:rPr>
          <w:rFonts w:ascii="Arial" w:eastAsia="Arial" w:hAnsi="Arial" w:cs="Arial"/>
        </w:rPr>
        <w:t xml:space="preserve">09 DE </w:t>
      </w:r>
      <w:proofErr w:type="gramStart"/>
      <w:r w:rsidR="004F284E">
        <w:rPr>
          <w:rFonts w:ascii="Arial" w:eastAsia="Arial" w:hAnsi="Arial" w:cs="Arial"/>
        </w:rPr>
        <w:t>AGOSTO</w:t>
      </w:r>
      <w:r w:rsidR="00311692">
        <w:rPr>
          <w:rFonts w:ascii="Arial" w:eastAsia="Arial" w:hAnsi="Arial" w:cs="Arial"/>
        </w:rPr>
        <w:t xml:space="preserve"> </w:t>
      </w:r>
      <w:r w:rsidR="0055294F">
        <w:rPr>
          <w:rFonts w:ascii="Arial" w:eastAsia="Arial" w:hAnsi="Arial" w:cs="Arial"/>
        </w:rPr>
        <w:t xml:space="preserve"> </w:t>
      </w:r>
      <w:r w:rsidR="00A14C74">
        <w:rPr>
          <w:rFonts w:ascii="Arial" w:eastAsia="Arial" w:hAnsi="Arial" w:cs="Arial"/>
        </w:rPr>
        <w:t>D</w:t>
      </w:r>
      <w:r>
        <w:rPr>
          <w:rFonts w:ascii="Arial" w:eastAsia="Arial" w:hAnsi="Arial" w:cs="Arial"/>
        </w:rPr>
        <w:t>EL</w:t>
      </w:r>
      <w:proofErr w:type="gramEnd"/>
      <w:r>
        <w:rPr>
          <w:rFonts w:ascii="Arial" w:eastAsia="Arial" w:hAnsi="Arial" w:cs="Arial"/>
        </w:rPr>
        <w:t xml:space="preserve"> 202</w:t>
      </w:r>
      <w:r w:rsidR="00E32534">
        <w:rPr>
          <w:rFonts w:ascii="Arial" w:eastAsia="Arial" w:hAnsi="Arial" w:cs="Arial"/>
        </w:rPr>
        <w:t>3</w:t>
      </w:r>
    </w:p>
    <w:p w14:paraId="177DC290" w14:textId="77777777" w:rsidR="00920098" w:rsidRDefault="00920098">
      <w:pPr>
        <w:spacing w:after="0" w:line="240" w:lineRule="auto"/>
        <w:jc w:val="center"/>
        <w:rPr>
          <w:rFonts w:ascii="Arial" w:eastAsia="Arial" w:hAnsi="Arial" w:cs="Arial"/>
          <w:sz w:val="18"/>
          <w:szCs w:val="18"/>
        </w:rPr>
      </w:pP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18745336"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311692">
        <w:rPr>
          <w:rFonts w:ascii="Arial" w:eastAsia="Arial" w:hAnsi="Arial" w:cs="Arial"/>
          <w:b/>
        </w:rPr>
        <w:t>Vigésim</w:t>
      </w:r>
      <w:r w:rsidR="002F4A98">
        <w:rPr>
          <w:rFonts w:ascii="Arial" w:eastAsia="Arial" w:hAnsi="Arial" w:cs="Arial"/>
          <w:b/>
        </w:rPr>
        <w:t xml:space="preserve">o </w:t>
      </w:r>
      <w:r w:rsidR="004F284E">
        <w:rPr>
          <w:rFonts w:ascii="Arial" w:eastAsia="Arial" w:hAnsi="Arial" w:cs="Arial"/>
          <w:b/>
        </w:rPr>
        <w:t xml:space="preserve">Tercera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4F284E">
        <w:rPr>
          <w:rFonts w:ascii="Arial" w:eastAsia="Arial" w:hAnsi="Arial" w:cs="Arial"/>
        </w:rPr>
        <w:t>09 de Agosto</w:t>
      </w:r>
      <w:r w:rsidR="009B4D71">
        <w:rPr>
          <w:rFonts w:ascii="Arial" w:eastAsia="Arial" w:hAnsi="Arial" w:cs="Arial"/>
        </w:rPr>
        <w:t xml:space="preserve"> del</w:t>
      </w:r>
      <w:r>
        <w:rPr>
          <w:rFonts w:ascii="Arial" w:eastAsia="Arial" w:hAnsi="Arial" w:cs="Arial"/>
        </w:rPr>
        <w:t xml:space="preserve"> 202</w:t>
      </w:r>
      <w:r w:rsidR="00E32534">
        <w:rPr>
          <w:rFonts w:ascii="Arial" w:eastAsia="Arial" w:hAnsi="Arial" w:cs="Arial"/>
        </w:rPr>
        <w:t>3</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A0848"/>
    <w:rsid w:val="003A349C"/>
    <w:rsid w:val="0046111E"/>
    <w:rsid w:val="00461F6B"/>
    <w:rsid w:val="004A38D0"/>
    <w:rsid w:val="004F284E"/>
    <w:rsid w:val="004F6235"/>
    <w:rsid w:val="004F7BD8"/>
    <w:rsid w:val="00501085"/>
    <w:rsid w:val="00502CC9"/>
    <w:rsid w:val="0055294F"/>
    <w:rsid w:val="0057047E"/>
    <w:rsid w:val="005B2414"/>
    <w:rsid w:val="00662140"/>
    <w:rsid w:val="007879D4"/>
    <w:rsid w:val="00792477"/>
    <w:rsid w:val="00845674"/>
    <w:rsid w:val="008A01AC"/>
    <w:rsid w:val="008A0912"/>
    <w:rsid w:val="008B2B75"/>
    <w:rsid w:val="008C6EA2"/>
    <w:rsid w:val="00920098"/>
    <w:rsid w:val="0092298F"/>
    <w:rsid w:val="00932983"/>
    <w:rsid w:val="00946684"/>
    <w:rsid w:val="009A5D4A"/>
    <w:rsid w:val="009B4D71"/>
    <w:rsid w:val="009B760D"/>
    <w:rsid w:val="009F5778"/>
    <w:rsid w:val="00A022D3"/>
    <w:rsid w:val="00A11750"/>
    <w:rsid w:val="00A14C74"/>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8511E"/>
    <w:rsid w:val="00CB4356"/>
    <w:rsid w:val="00E00F11"/>
    <w:rsid w:val="00E32534"/>
    <w:rsid w:val="00E76C05"/>
    <w:rsid w:val="00E97A55"/>
    <w:rsid w:val="00EA2001"/>
    <w:rsid w:val="00EA5B04"/>
    <w:rsid w:val="00EC757D"/>
    <w:rsid w:val="00F13B37"/>
    <w:rsid w:val="00F63545"/>
    <w:rsid w:val="00F7019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FF3650-BC2A-4454-B8D7-12F3D1EB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1083</Words>
  <Characters>5962</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Dulce Maria Salgado Romero</cp:lastModifiedBy>
  <cp:revision>83</cp:revision>
  <dcterms:created xsi:type="dcterms:W3CDTF">2022-03-15T05:16:00Z</dcterms:created>
  <dcterms:modified xsi:type="dcterms:W3CDTF">2024-02-06T22:58:00Z</dcterms:modified>
</cp:coreProperties>
</file>