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tf" ContentType="application/x-font-ttf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76" w:lineRule="auto"/>
      </w:pPr>
      <w:r>
        <w:rPr>
          <w:b/>
          <w:i w:val="0"/>
          <w:u w:val="none"/>
          <w:strike w:val="0"/>
          <w:color w:val="000000"/>
          <w:rFonts w:ascii="Bell MT"/>
          <w:sz w:val="22"/>
          <w:smallCaps w:val="0"/>
          <w:shd w:fill="auto"/>
        </w:rPr>
        <w:t xml:space="preserve">C.  GUADALUPE </w:t>
      </w:r>
      <w:r>
        <w:rPr>
          <w:b/>
          <w:rFonts w:ascii="Bell MT"/>
          <w:sz w:val="22"/>
        </w:rPr>
        <w:t>CHÁVEZ</w:t>
      </w:r>
      <w:r>
        <w:rPr>
          <w:b/>
          <w:i w:val="0"/>
          <w:u w:val="none"/>
          <w:strike w:val="0"/>
          <w:color w:val="000000"/>
          <w:rFonts w:ascii="Bell MT"/>
          <w:sz w:val="22"/>
          <w:smallCaps w:val="0"/>
          <w:shd w:fill="auto"/>
        </w:rPr>
        <w:t xml:space="preserve"> GÓMEZ</w:t>
      </w:r>
      <w:r>
        <w:rPr>
          <w:b/>
          <w:i w:val="0"/>
          <w:u w:val="none"/>
          <w:strike w:val="0"/>
          <w:color w:val="000000"/>
          <w:rFonts w:ascii="Bell MT"/>
          <w:sz w:val="18"/>
          <w:smallCaps w:val="0"/>
          <w:shd w:fill="auto"/>
        </w:rPr>
        <w:t xml:space="preserve"> </w:t>
      </w:r>
      <w:r>
        <w:rPr>
          <w:noProof/>
        </w:rPr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RDefault="00000000" w14:paraId="0000000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Bell MT" w:cs="Bell MT" w:eastAsia="Bell MT" w:hAnsi="Bell MT"/>
          <w:sz w:val="2"/>
          <w:szCs w:val="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Bell MT" w:cs="Bell MT" w:eastAsia="Bell MT" w:hAnsi="Bell MT"/>
          <w:sz w:val="22"/>
          <w:szCs w:val="22"/>
          <w:smallCaps w:val="0"/>
          <w:shd w:fill="auto" w:val="clear"/>
        </w:rPr>
        <w:t>C.  FRANCISCO JAVIER OCHOA BERNAL OCHOA</w:t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Bell MT" w:cs="Bell MT" w:eastAsia="Bell MT" w:hAnsi="Bell MT"/>
          <w:sz w:val="14"/>
          <w:szCs w:val="1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Bell MT" w:cs="Bell MT" w:eastAsia="Bell MT" w:hAnsi="Bell MT"/>
          <w:sz w:val="14"/>
          <w:szCs w:val="14"/>
          <w:smallCaps w:val="0"/>
          <w:shd w:fill="auto" w:val="clear"/>
        </w:rPr>
        <w:t xml:space="preserve">REGIDORES  INTEGRANTES  DE  LA COMISIÓN  EDILICIA </w:t>
      </w:r>
    </w:p>
    <w:p w:rsidR="00000000" w:rsidDel="00000000" w:rsidRDefault="00000000" w14:paraId="0000000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rFonts w:ascii="Bell MT" w:cs="Bell MT" w:eastAsia="Bell MT" w:hAnsi="Bell MT"/>
          <w:sz w:val="14"/>
          <w:szCs w:val="14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Bell MT" w:cs="Bell MT" w:eastAsia="Bell MT" w:hAnsi="Bell MT"/>
          <w:sz w:val="14"/>
          <w:szCs w:val="14"/>
          <w:smallCaps w:val="0"/>
          <w:shd w:fill="auto" w:val="clear"/>
        </w:rPr>
        <w:t>DE DEPORTES</w:t>
      </w:r>
      <w:r w:rsidR="00000000" w:rsidDel="00000000" w:rsidRPr="00000000">
        <w:rPr>
          <w:rtl w:val="0"/>
          <w:rFonts w:ascii="Bell MT" w:cs="Bell MT" w:eastAsia="Bell MT" w:hAnsi="Bell MT"/>
          <w:sz w:val="14"/>
          <w:szCs w:val="14"/>
        </w:rPr>
        <w:t xml:space="preserve"> DEL MUNICIPIO DE ETZATLÁN, JALISCO.</w:t>
      </w:r>
    </w:p>
    <w:p w:rsidR="00000000" w:rsidDel="00000000" w:rsidRDefault="00000000" w14:paraId="0000000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rFonts w:ascii="Bell MT" w:cs="Bell MT" w:eastAsia="Bell MT" w:hAnsi="Bell MT"/>
          <w:sz w:val="14"/>
          <w:szCs w:val="14"/>
        </w:rPr>
      </w:pPr>
      <w:r w:rsidR="00000000" w:rsidDel="00000000" w:rsidRPr="00000000">
        <w:rPr>
          <w:rtl w:val="0"/>
          <w:rFonts w:ascii="Bell MT" w:cs="Bell MT" w:eastAsia="Bell MT" w:hAnsi="Bell MT"/>
          <w:sz w:val="14"/>
          <w:szCs w:val="14"/>
        </w:rPr>
        <w:t>ADMINISTRACIÓN 2024-2027.</w:t>
      </w:r>
    </w:p>
    <w:p w:rsidR="00000000" w:rsidDel="00000000" w:rsidRDefault="00000000" w14:paraId="0000000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>PRESENTE.</w:t>
      </w:r>
    </w:p>
    <w:p w:rsidR="00000000" w:rsidDel="00000000" w:rsidRDefault="00000000" w14:paraId="0000000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parajita" w:cs="Aparajita" w:eastAsia="Aparajita" w:hAnsi="Aparajita"/>
          <w:sz w:val="10"/>
          <w:szCs w:val="10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720"/>
        <w:pageBreakBefore w:val="0"/>
        <w:spacing w:before="0" w:after="0" w:line="276" w:lineRule="auto"/>
        <w:rPr>
          <w:i w:val="0"/>
          <w:u w:val="none"/>
          <w:strike w:val="0"/>
          <w:color w:val="000000"/>
          <w:rFonts w:ascii="Bell MT" w:cs="Bell MT" w:eastAsia="Bell MT" w:hAnsi="Bell MT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i w:val="0"/>
          <w:u w:val="none"/>
          <w:strike w:val="0"/>
          <w:color w:val="000000"/>
          <w:rFonts w:ascii="Bell MT" w:cs="Bell MT" w:eastAsia="Bell MT" w:hAnsi="Bell MT"/>
          <w:sz w:val="22"/>
          <w:szCs w:val="22"/>
          <w:smallCaps w:val="0"/>
          <w:shd w:fill="auto" w:val="clear"/>
        </w:rPr>
        <w:t xml:space="preserve">Con fundamento de lo dispuesto por el artículo 27 de la Ley Del Gobierno y la Administración Pública Municipal del Estado de Jalisco, en relación con los artículos 29 fracción IX, 30, 31, 32 y 33 del Reglamento Interior del Gobierno y la Administración Pública Municipal de Etzatlán, Jalisco; la que suscribe Regidor C. Manuel Alexandro Aguayo Torres, en mi carácter de Presidente de la Comisión Edilicia de Deportes, convoco a Ustedes a la Primera Sesión  Ordinaria  de Instalación que se </w:t>
      </w:r>
      <w:r w:rsidR="00000000" w:rsidDel="00000000" w:rsidRPr="00000000">
        <w:rPr>
          <w:rtl w:val="0"/>
          <w:rFonts w:ascii="Bell MT" w:cs="Bell MT" w:eastAsia="Bell MT" w:hAnsi="Bell MT"/>
          <w:sz w:val="22"/>
          <w:szCs w:val="22"/>
        </w:rPr>
        <w:t>llevará</w:t>
      </w:r>
      <w:r w:rsidR="00000000" w:rsidDel="00000000" w:rsidRPr="00000000">
        <w:rPr>
          <w:rtl w:val="0"/>
          <w:i w:val="0"/>
          <w:u w:val="none"/>
          <w:strike w:val="0"/>
          <w:color w:val="000000"/>
          <w:rFonts w:ascii="Bell MT" w:cs="Bell MT" w:eastAsia="Bell MT" w:hAnsi="Bell MT"/>
          <w:sz w:val="22"/>
          <w:szCs w:val="22"/>
          <w:smallCaps w:val="0"/>
          <w:shd w:fill="auto" w:val="clear"/>
        </w:rPr>
        <w:t xml:space="preserve"> a cabo el día</w:t>
      </w:r>
      <w:r w:rsidR="00000000" w:rsidDel="00000000" w:rsidRPr="00000000">
        <w:rPr>
          <w:rtl w:val="0"/>
          <w:rFonts w:ascii="Bell MT" w:cs="Bell MT" w:eastAsia="Bell MT" w:hAnsi="Bell MT"/>
          <w:sz w:val="22"/>
          <w:szCs w:val="22"/>
        </w:rPr>
        <w:t xml:space="preserve"> jueves 24 veinticuatro</w:t>
      </w:r>
      <w:r w:rsidR="00000000" w:rsidDel="00000000" w:rsidRPr="00000000">
        <w:rPr>
          <w:rtl w:val="0"/>
          <w:i w:val="0"/>
          <w:u w:val="none"/>
          <w:strike w:val="0"/>
          <w:color w:val="000000"/>
          <w:rFonts w:ascii="Bell MT" w:cs="Bell MT" w:eastAsia="Bell MT" w:hAnsi="Bell MT"/>
          <w:sz w:val="22"/>
          <w:szCs w:val="22"/>
          <w:smallCaps w:val="0"/>
          <w:shd w:fill="auto" w:val="clear"/>
        </w:rPr>
        <w:t xml:space="preserve"> de Octubre del 2024 dos mil veinticuatro, misma que tendrá verificativo en punto de las</w:t>
      </w:r>
      <w:r w:rsidR="00000000" w:rsidDel="00000000" w:rsidRPr="00000000">
        <w:rPr>
          <w:rtl w:val="0"/>
          <w:rFonts w:ascii="Bell MT" w:cs="Bell MT" w:eastAsia="Bell MT" w:hAnsi="Bell MT"/>
          <w:sz w:val="22"/>
          <w:szCs w:val="22"/>
        </w:rPr>
        <w:t xml:space="preserve"> 14:00 </w:t>
      </w:r>
      <w:r w:rsidR="00000000" w:rsidDel="00000000" w:rsidRPr="00000000">
        <w:rPr>
          <w:rtl w:val="0"/>
          <w:i w:val="0"/>
          <w:u w:val="none"/>
          <w:strike w:val="0"/>
          <w:color w:val="000000"/>
          <w:rFonts w:ascii="Bell MT" w:cs="Bell MT" w:eastAsia="Bell MT" w:hAnsi="Bell MT"/>
          <w:sz w:val="22"/>
          <w:szCs w:val="22"/>
          <w:smallCaps w:val="0"/>
          <w:shd w:fill="auto" w:val="clear"/>
        </w:rPr>
        <w:t xml:space="preserve"> horas, en el lugar que ocupa la sala de sesiones </w:t>
      </w:r>
      <w:r w:rsidR="00000000" w:rsidDel="00000000" w:rsidRPr="00000000">
        <w:rPr>
          <w:rtl w:val="0"/>
          <w:rFonts w:ascii="Bell MT" w:cs="Bell MT" w:eastAsia="Bell MT" w:hAnsi="Bell MT"/>
          <w:sz w:val="22"/>
          <w:szCs w:val="22"/>
        </w:rPr>
        <w:t>del Ayuntamiento</w:t>
      </w:r>
      <w:r w:rsidR="00000000" w:rsidDel="00000000" w:rsidRPr="00000000">
        <w:rPr>
          <w:rtl w:val="0"/>
          <w:i w:val="0"/>
          <w:u w:val="none"/>
          <w:strike w:val="0"/>
          <w:color w:val="000000"/>
          <w:rFonts w:ascii="Bell MT" w:cs="Bell MT" w:eastAsia="Bell MT" w:hAnsi="Bell MT"/>
          <w:sz w:val="22"/>
          <w:szCs w:val="22"/>
          <w:smallCaps w:val="0"/>
          <w:shd w:fill="auto" w:val="clear"/>
        </w:rPr>
        <w:t>, ubicada en la planta baja del Palacio Municipal de Etzatlán, Jalisco; bajo el siguiente orden del día.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jc w:val="both"/>
        <w:ind w:left="0"/>
        <w:ind w:right="0"/>
        <w:ind w:firstLine="720"/>
        <w:pageBreakBefore w:val="0"/>
        <w:spacing w:before="0" w:after="0" w:line="276" w:lineRule="auto"/>
      </w:pPr>
      <w:r>
        <w:rPr>
          <w:i w:val="0"/>
          <w:u w:val="none"/>
          <w:strike w:val="0"/>
          <w:color w:val="000000"/>
          <w:rFonts w:ascii="Bell MT"/>
          <w:sz w:val="22"/>
          <w:smallCaps w:val="0"/>
          <w:shd w:fill="auto"/>
        </w:rPr>
      </w:r>
    </w:p>
    <w:p w:rsidR="00000000" w:rsidDel="00000000" w:rsidRDefault="00000000" w14:paraId="0000000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180" w:after="180" w:line="240" w:lineRule="auto"/>
        <w:rPr>
          <w:b/>
          <w:i w:val="0"/>
          <w:u w:val="none"/>
          <w:strike w:val="0"/>
          <w:color w:val="000000"/>
          <w:rFonts w:ascii="Cambria" w:cs="Cambria" w:eastAsia="Cambria" w:hAnsi="Cambria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ambria" w:cs="Cambria" w:eastAsia="Cambria" w:hAnsi="Cambria"/>
          <w:sz w:val="24"/>
          <w:szCs w:val="24"/>
          <w:smallCaps w:val="0"/>
          <w:shd w:fill="auto" w:val="clear"/>
        </w:rPr>
        <w:t>ORDEN DEL DÍA</w:t>
      </w:r>
    </w:p>
    <w:p w:rsidR="00000000" w:rsidDel="00000000" w:rsidRDefault="00000000" w14:paraId="0000000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993"/>
        <w:ind w:right="0"/>
        <w:ind w:firstLine="0"/>
        <w:pageBreakBefore w:val="0"/>
        <w:spacing w:before="0" w:after="0" w:line="288" w:lineRule="auto"/>
        <w:rPr>
          <w:b w:val="0"/>
          <w:i w:val="0"/>
          <w:u w:val="none"/>
          <w:strike w:val="0"/>
          <w:color w:val="000000"/>
          <w:rFonts w:ascii="Libre Baskerville" w:cs="Libre Baskerville" w:eastAsia="Libre Baskerville" w:hAnsi="Libre Baskervill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Libre Baskerville" w:cs="Libre Baskerville" w:eastAsia="Libre Baskerville" w:hAnsi="Libre Baskerville"/>
          <w:sz w:val="20"/>
          <w:szCs w:val="20"/>
          <w:smallCaps w:val="0"/>
          <w:shd w:fill="auto" w:val="clear"/>
        </w:rPr>
        <w:t>I.- Lista de asistencia y declaración del quórum Legal.</w:t>
      </w:r>
    </w:p>
    <w:p w:rsidR="00000000" w:rsidDel="00000000" w:rsidRDefault="00000000" w14:paraId="0000000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993"/>
        <w:ind w:right="0"/>
        <w:ind w:firstLine="0"/>
        <w:pageBreakBefore w:val="0"/>
        <w:spacing w:before="0" w:after="0" w:line="288" w:lineRule="auto"/>
        <w:rPr>
          <w:b w:val="0"/>
          <w:i w:val="0"/>
          <w:u w:val="none"/>
          <w:strike w:val="0"/>
          <w:color w:val="000000"/>
          <w:rFonts w:ascii="Libre Baskerville" w:cs="Libre Baskerville" w:eastAsia="Libre Baskerville" w:hAnsi="Libre Baskervill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Libre Baskerville" w:cs="Libre Baskerville" w:eastAsia="Libre Baskerville" w:hAnsi="Libre Baskerville"/>
          <w:sz w:val="20"/>
          <w:szCs w:val="20"/>
          <w:smallCaps w:val="0"/>
          <w:shd w:fill="auto" w:val="clear"/>
        </w:rPr>
        <w:t>II.-  Lectura, discusión y en su caso aprobación del orden del día.</w:t>
      </w:r>
    </w:p>
    <w:p w:rsidR="00000000" w:rsidDel="00000000" w:rsidRDefault="00000000" w14:paraId="0000000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993"/>
        <w:ind w:right="0"/>
        <w:ind w:firstLine="0"/>
        <w:pageBreakBefore w:val="0"/>
        <w:spacing w:before="0" w:after="0" w:line="288" w:lineRule="auto"/>
        <w:rPr>
          <w:b w:val="0"/>
          <w:i w:val="0"/>
          <w:u w:val="none"/>
          <w:strike w:val="0"/>
          <w:color w:val="000000"/>
          <w:rFonts w:ascii="Libre Baskerville" w:cs="Libre Baskerville" w:eastAsia="Libre Baskerville" w:hAnsi="Libre Baskervill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Libre Baskerville" w:cs="Libre Baskerville" w:eastAsia="Libre Baskerville" w:hAnsi="Libre Baskerville"/>
          <w:sz w:val="20"/>
          <w:szCs w:val="20"/>
          <w:smallCaps w:val="0"/>
          <w:shd w:fill="auto" w:val="clear"/>
        </w:rPr>
        <w:t>III.- Declaración de la formal Instalación de la comisión edilicia de Deportes.</w:t>
      </w:r>
    </w:p>
    <w:p w:rsidR="00000000" w:rsidDel="00000000" w:rsidRDefault="00000000" w14:paraId="0000001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993"/>
        <w:ind w:right="0"/>
        <w:ind w:firstLine="0"/>
        <w:pageBreakBefore w:val="0"/>
        <w:spacing w:before="0" w:after="0" w:line="288" w:lineRule="auto"/>
        <w:rPr>
          <w:b w:val="0"/>
          <w:i w:val="0"/>
          <w:u w:val="none"/>
          <w:strike w:val="0"/>
          <w:color w:val="000000"/>
          <w:rFonts w:ascii="Andalus" w:cs="Andalus" w:eastAsia="Andalus" w:hAnsi="Andalus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Libre Baskerville" w:cs="Libre Baskerville" w:eastAsia="Libre Baskerville" w:hAnsi="Libre Baskerville"/>
          <w:sz w:val="20"/>
          <w:szCs w:val="20"/>
          <w:smallCaps w:val="0"/>
          <w:shd w:fill="auto" w:val="clear"/>
        </w:rPr>
        <w:t>IV.- Nombramiento del secretario técnico y vocal de la comisión.</w:t>
      </w:r>
      <w:r w:rsidR="00000000" w:rsidDel="00000000" w:rsidRPr="00000000">
        <w:rPr>
          <w:rtl w:val="0"/>
        </w:rPr>
      </w:r>
    </w:p>
    <w:p w:rsidR="00000000" w:rsidDel="00000000" w:rsidRDefault="00000000" w14:paraId="0000001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993"/>
        <w:ind w:right="0"/>
        <w:ind w:firstLine="0"/>
        <w:pageBreakBefore w:val="0"/>
        <w:spacing w:before="0" w:after="0" w:line="288" w:lineRule="auto"/>
        <w:rPr>
          <w:b w:val="0"/>
          <w:i w:val="0"/>
          <w:u w:val="none"/>
          <w:strike w:val="0"/>
          <w:color w:val="000000"/>
          <w:rFonts w:ascii="Libre Baskerville" w:cs="Libre Baskerville" w:eastAsia="Libre Baskerville" w:hAnsi="Libre Baskervill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Libre Baskerville" w:cs="Libre Baskerville" w:eastAsia="Libre Baskerville" w:hAnsi="Libre Baskerville"/>
          <w:sz w:val="20"/>
          <w:szCs w:val="20"/>
          <w:smallCaps w:val="0"/>
          <w:shd w:fill="auto" w:val="clear"/>
        </w:rPr>
        <w:t>V.- Asuntos varios.</w:t>
      </w:r>
    </w:p>
    <w:p w:rsidR="00000000" w:rsidDel="00000000" w:rsidRDefault="00000000" w14:paraId="0000001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993"/>
        <w:ind w:right="0"/>
        <w:ind w:firstLine="0"/>
        <w:pageBreakBefore w:val="0"/>
        <w:spacing w:before="0" w:after="0" w:line="288" w:lineRule="auto"/>
        <w:rPr>
          <w:b w:val="0"/>
          <w:i w:val="0"/>
          <w:u w:val="none"/>
          <w:strike w:val="0"/>
          <w:color w:val="000000"/>
          <w:rFonts w:ascii="Libre Baskerville" w:cs="Libre Baskerville" w:eastAsia="Libre Baskerville" w:hAnsi="Libre Baskervill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Libre Baskerville" w:cs="Libre Baskerville" w:eastAsia="Libre Baskerville" w:hAnsi="Libre Baskerville"/>
          <w:sz w:val="20"/>
          <w:szCs w:val="20"/>
          <w:smallCaps w:val="0"/>
          <w:shd w:fill="auto" w:val="clear"/>
        </w:rPr>
        <w:t>VI.- Clausura.</w:t>
      </w:r>
    </w:p>
    <w:p>
      <w:pPr>
        <w:jc w:val="both"/>
        <w:ind w:left="0"/>
        <w:ind w:firstLine="0"/>
        <w:spacing w:line="312" w:lineRule="auto"/>
      </w:pPr>
      <w:r>
        <w:rPr>
          <w:rFonts w:ascii="Bell MT"/>
          <w:sz w:val="22"/>
        </w:rPr>
      </w:r>
    </w:p>
    <w:p w:rsidR="00000000" w:rsidDel="00000000" w:rsidRDefault="00000000" w14:paraId="00000013" w:rsidP="00000000" w:rsidRPr="00000000">
      <w:pPr>
        <w:jc w:val="both"/>
        <w:ind w:left="0"/>
        <w:ind w:firstLine="0"/>
        <w:spacing w:line="312" w:lineRule="auto"/>
        <w:rPr>
          <w:rFonts w:ascii="Aparajita" w:cs="Aparajita" w:eastAsia="Aparajita" w:hAnsi="Aparajita"/>
          <w:sz w:val="20"/>
          <w:szCs w:val="20"/>
        </w:rPr>
      </w:pPr>
      <w:r>
        <w:rPr>
          <w:rFonts w:ascii="Bell MT"/>
          <w:sz w:val="22"/>
        </w:rPr>
        <w:t>Agradeciendo de antemano las atenciones prestadas, y esperando contar con su valiosa y puntual asistencia.</w:t>
      </w:r>
    </w:p>
    <w:p w:rsidR="00000000" w:rsidDel="00000000" w:rsidRDefault="00000000" w14:paraId="0000001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mbria" w:cs="Cambria" w:eastAsia="Cambria" w:hAnsi="Cambria"/>
          <w:sz w:val="2"/>
          <w:szCs w:val="2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mbria" w:cs="Cambria" w:eastAsia="Cambria" w:hAnsi="Cambria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ambria" w:cs="Cambria" w:eastAsia="Cambria" w:hAnsi="Cambria"/>
          <w:sz w:val="20"/>
          <w:szCs w:val="20"/>
          <w:smallCaps w:val="0"/>
          <w:shd w:fill="auto" w:val="clear"/>
        </w:rPr>
        <w:t>ATENTAMENTE</w:t>
      </w:r>
    </w:p>
    <w:p w:rsidR="00000000" w:rsidDel="00000000" w:rsidRDefault="00000000" w14:paraId="0000001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mbria" w:cs="Cambria" w:eastAsia="Cambria" w:hAnsi="Cambria"/>
          <w:sz w:val="4"/>
          <w:szCs w:val="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mbria" w:cs="Cambria" w:eastAsia="Cambria" w:hAnsi="Cambria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ambria" w:cs="Cambria" w:eastAsia="Cambria" w:hAnsi="Cambria"/>
          <w:sz w:val="20"/>
          <w:szCs w:val="20"/>
          <w:smallCaps w:val="0"/>
          <w:shd w:fill="auto" w:val="clear"/>
        </w:rPr>
        <w:t>Etzatlán, Jalisco,</w:t>
      </w:r>
      <w:r w:rsidR="00000000" w:rsidDel="00000000" w:rsidRPr="00000000">
        <w:rPr>
          <w:rtl w:val="0"/>
          <w:b/>
          <w:sz w:val="20"/>
          <w:szCs w:val="20"/>
        </w:rPr>
        <w:t xml:space="preserve"> a 22 de Octubre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ambria" w:cs="Cambria" w:eastAsia="Cambria" w:hAnsi="Cambria"/>
          <w:sz w:val="20"/>
          <w:szCs w:val="20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  <w:b/>
          <w:sz w:val="20"/>
          <w:szCs w:val="20"/>
        </w:rPr>
        <w:t>de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ambria" w:cs="Cambria" w:eastAsia="Cambria" w:hAnsi="Cambria"/>
          <w:sz w:val="20"/>
          <w:szCs w:val="20"/>
          <w:smallCaps w:val="0"/>
          <w:shd w:fill="auto" w:val="clear"/>
        </w:rPr>
        <w:t xml:space="preserve"> 2024</w:t>
      </w:r>
    </w:p>
    <w:p w:rsidR="00000000" w:rsidDel="00000000" w:rsidRDefault="00000000" w14:paraId="0000001A" w:rsidP="00000000" w:rsidRPr="00000000">
      <w:pPr>
        <w:jc w:val="center"/>
        <w:spacing w:after="0"/>
        <w:rPr>
          <w:color w:val="000000"/>
          <w:highlight w:val="white"/>
          <w:rFonts w:ascii="Candara" w:cs="Candara" w:eastAsia="Candara" w:hAnsi="Candara"/>
          <w:sz w:val="18"/>
          <w:szCs w:val="18"/>
        </w:rPr>
      </w:pPr>
      <w:r w:rsidR="00000000" w:rsidDel="00000000" w:rsidRPr="00000000">
        <w:rPr>
          <w:rtl w:val="0"/>
          <w:color w:val="262626"/>
          <w:rFonts w:ascii="Andalus" w:cs="Andalus" w:eastAsia="Andalus" w:hAnsi="Andalus"/>
          <w:sz w:val="20"/>
          <w:szCs w:val="20"/>
        </w:rPr>
        <w:t xml:space="preserve">           </w:t>
      </w:r>
      <w:r w:rsidR="00000000" w:rsidDel="00000000" w:rsidRPr="00000000">
        <w:rPr>
          <w:rtl w:val="0"/>
          <w:rFonts w:ascii="Aparajita" w:cs="Aparajita" w:eastAsia="Aparajita" w:hAnsi="Aparajita"/>
        </w:rPr>
        <w:t>“</w:t>
      </w:r>
      <w:r w:rsidR="00000000" w:rsidDel="00000000" w:rsidRPr="00000000">
        <w:rPr>
          <w:rtl w:val="0"/>
          <w:color w:val="000000"/>
          <w:highlight w:val="white"/>
          <w:rFonts w:ascii="Candara" w:cs="Candara" w:eastAsia="Candara" w:hAnsi="Candara"/>
          <w:sz w:val="18"/>
          <w:szCs w:val="18"/>
        </w:rPr>
        <w:t xml:space="preserve">2024 año del bicentenario del nacimiento del federalismo mexicano, </w:t>
      </w:r>
    </w:p>
    <w:p w:rsidR="00000000" w:rsidDel="00000000" w:rsidRDefault="00000000" w14:paraId="0000001B" w:rsidP="00000000" w:rsidRPr="00000000">
      <w:pPr>
        <w:jc w:val="center"/>
        <w:spacing w:after="0"/>
        <w:rPr>
          <w:rFonts w:ascii="Candara" w:cs="Candara" w:eastAsia="Candara" w:hAnsi="Candara"/>
        </w:rPr>
      </w:pPr>
      <w:r w:rsidR="00000000" w:rsidDel="00000000" w:rsidRPr="00000000">
        <w:rPr>
          <w:rtl w:val="0"/>
          <w:color w:val="000000"/>
          <w:highlight w:val="white"/>
          <w:rFonts w:ascii="Candara" w:cs="Candara" w:eastAsia="Candara" w:hAnsi="Candara"/>
          <w:sz w:val="18"/>
          <w:szCs w:val="18"/>
        </w:rPr>
        <w:t xml:space="preserve">                Así como de la libertad y la soberanía de los Estados”.</w:t>
      </w:r>
      <w:r w:rsidR="00000000" w:rsidDel="00000000" w:rsidRPr="00000000">
        <w:rPr>
          <w:rtl w:val="0"/>
        </w:rPr>
      </w:r>
    </w:p>
    <w:p w:rsidR="00000000" w:rsidDel="00000000" w:rsidRDefault="00000000" w14:paraId="0000001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708"/>
        <w:ind w:right="-376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262626"/>
          <w:rFonts w:ascii="Andalus" w:cs="Andalus" w:eastAsia="Andalus" w:hAnsi="Andalus"/>
          <w:sz w:val="12"/>
          <w:szCs w:val="12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mbria" w:cs="Cambria" w:eastAsia="Cambria" w:hAnsi="Cambria"/>
          <w:sz w:val="2"/>
          <w:szCs w:val="2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mbria" w:cs="Cambria" w:eastAsia="Cambria" w:hAnsi="Cambria"/>
          <w:sz w:val="8"/>
          <w:szCs w:val="8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180" w:after="180" w:line="240" w:lineRule="auto"/>
        <w:rPr>
          <w:b/>
          <w:i w:val="0"/>
          <w:u w:val="none"/>
          <w:strike w:val="0"/>
          <w:color w:val="000000"/>
          <w:rFonts w:ascii="Cambria" w:cs="Cambria" w:eastAsia="Cambria" w:hAnsi="Cambria"/>
          <w:sz w:val="18"/>
          <w:szCs w:val="18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ambria" w:cs="Cambria" w:eastAsia="Cambria" w:hAnsi="Cambria"/>
          <w:sz w:val="18"/>
          <w:szCs w:val="18"/>
          <w:smallCaps w:val="0"/>
          <w:shd w:fill="auto" w:val="clear"/>
        </w:rPr>
        <w:t>______________________________________________</w:t>
      </w:r>
    </w:p>
    <w:p w:rsidR="00000000" w:rsidDel="00000000" w:rsidRDefault="00000000" w14:paraId="0000002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Aparajita" w:cs="Aparajita" w:eastAsia="Aparajita" w:hAnsi="Aparajita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Bell MT" w:cs="Bell MT" w:eastAsia="Bell MT" w:hAnsi="Bell MT"/>
          <w:sz w:val="24"/>
          <w:szCs w:val="24"/>
          <w:smallCaps w:val="0"/>
          <w:shd w:fill="auto" w:val="clear"/>
        </w:rPr>
        <w:t>C. Manuel Alexandro Aguayo Torres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parajita" w:cs="Aparajita" w:eastAsia="Aparajita" w:hAnsi="Aparajita"/>
          <w:sz w:val="20"/>
          <w:szCs w:val="20"/>
          <w:smallCaps w:val="0"/>
          <w:shd w:fill="auto" w:val="clear"/>
        </w:rPr>
        <w:t xml:space="preserve"> </w:t>
      </w:r>
    </w:p>
    <w:p w:rsidR="00000000" w:rsidDel="00000000" w:rsidRDefault="00000000" w14:paraId="0000002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Aparajita" w:cs="Aparajita" w:eastAsia="Aparajita" w:hAnsi="Aparajita"/>
          <w:sz w:val="18"/>
          <w:szCs w:val="18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parajita" w:cs="Aparajita" w:eastAsia="Aparajita" w:hAnsi="Aparajita"/>
          <w:sz w:val="18"/>
          <w:szCs w:val="18"/>
          <w:smallCaps w:val="0"/>
          <w:shd w:fill="auto" w:val="clear"/>
        </w:rPr>
        <w:t>PRESIDENTE  DE  LA  COMISIÓN</w:t>
      </w:r>
    </w:p>
    <w:p w:rsidR="00000000" w:rsidDel="00000000" w:rsidRDefault="00000000" w14:paraId="0000002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Aparajita" w:cs="Aparajita" w:eastAsia="Aparajita" w:hAnsi="Aparajita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parajita" w:cs="Aparajita" w:eastAsia="Aparajita" w:hAnsi="Aparajita"/>
          <w:sz w:val="20"/>
          <w:szCs w:val="20"/>
          <w:smallCaps w:val="0"/>
          <w:shd w:fill="auto" w:val="clear"/>
        </w:rPr>
        <w:t>EDILICIA DE DEPORTES</w:t>
      </w:r>
    </w:p>
    <w:sectPr>
      <w:headerReference r:id="rId7" w:type="default"/>
      <w:pgNumType w:start="1"/>
      <w:pgSz w:w="12240" w:h="15840" w:orient="portrait"/>
      <w:pgMar w:left="1701" w:right="1701" w:top="1417" w:bottom="1417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mbria"/>
  <w:font w:name="Calibri"/>
  <w:font w:name="Aparajit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Candara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Andalus"/>
  <w:font w:name="Bell MT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  <w:font w:name="Consolas"/>
  <w:font w:name="Symbol"/>
  <w:font w:name="Courier New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MX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Normal" w:default="1">
    <w:name w:val="Normal"/>
    <w:qFormat w:val="1"/>
    <w:rsid w:val="000F4C6D"/>
  </w:style>
  <w:style w:type="paragraph" w:styleId="Ttulo1">
    <w:name w:val="heading 1"/>
    <w:basedOn w:val="Normal"/>
    <w:next w:val="Textoindependiente"/>
    <w:uiPriority w:val="9"/>
    <w:qFormat w:val="1"/>
    <w:rsid w:val="000F4C6D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i w:val="1"/>
      <w:iCs w:val="1"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color w:val="4f81bd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qFormat w:val="1"/>
    <w:rsid w:val="000F4C6D"/>
    <w:pPr>
      <w:spacing w:after="180" w:before="180"/>
    </w:pPr>
  </w:style>
  <w:style w:type="paragraph" w:styleId="FirstParagraph" w:customStyle="1">
    <w:name w:val="First Paragraph"/>
    <w:basedOn w:val="Textoindependiente"/>
    <w:next w:val="Textoindependiente"/>
    <w:qFormat w:val="1"/>
    <w:rsid w:val="000F4C6D"/>
  </w:style>
  <w:style w:type="paragraph" w:styleId="Compact" w:customStyle="1">
    <w:name w:val="Compact"/>
    <w:basedOn w:val="Textoindependiente"/>
    <w:qFormat w:val="1"/>
    <w:rsid w:val="000F4C6D"/>
    <w:pPr>
      <w:spacing w:after="36" w:before="36"/>
    </w:pPr>
  </w:style>
  <w:style w:type="paragraph" w:styleId="Ttulo">
    <w:name w:val="Title"/>
    <w:basedOn w:val="Normal"/>
    <w:next w:val="Textoindependiente"/>
    <w:qFormat w:val="1"/>
    <w:rsid w:val="000F4C6D"/>
    <w:pPr>
      <w:keepNext w:val="1"/>
      <w:keepLines w:val="1"/>
      <w:spacing w:after="240" w:before="480"/>
      <w:jc w:val="center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6"/>
      <w:szCs w:val="36"/>
    </w:rPr>
  </w:style>
  <w:style w:type="paragraph" w:styleId="Subttulo">
    <w:name w:val="Subtitle"/>
    <w:basedOn w:val="Ttulo"/>
    <w:next w:val="Textoindependiente"/>
    <w:qFormat w:val="1"/>
    <w:rsid w:val="000F4C6D"/>
    <w:pPr>
      <w:spacing w:before="240"/>
    </w:pPr>
    <w:rPr>
      <w:sz w:val="30"/>
      <w:szCs w:val="30"/>
    </w:rPr>
  </w:style>
  <w:style w:type="paragraph" w:styleId="Author" w:customStyle="1">
    <w:name w:val="Author"/>
    <w:next w:val="Textoindependiente"/>
    <w:qFormat w:val="1"/>
    <w:rsid w:val="000F4C6D"/>
    <w:pPr>
      <w:keepNext w:val="1"/>
      <w:keepLines w:val="1"/>
      <w:jc w:val="center"/>
    </w:pPr>
  </w:style>
  <w:style w:type="paragraph" w:styleId="Fecha">
    <w:name w:val="Date"/>
    <w:next w:val="Textoindependiente"/>
    <w:qFormat w:val="1"/>
    <w:rsid w:val="000F4C6D"/>
    <w:pPr>
      <w:keepNext w:val="1"/>
      <w:keepLines w:val="1"/>
      <w:jc w:val="center"/>
    </w:pPr>
  </w:style>
  <w:style w:type="paragraph" w:styleId="Abstract" w:customStyle="1">
    <w:name w:val="Abstract"/>
    <w:basedOn w:val="Normal"/>
    <w:next w:val="Textoindependiente"/>
    <w:qFormat w:val="1"/>
    <w:rsid w:val="000F4C6D"/>
    <w:pPr>
      <w:keepNext w:val="1"/>
      <w:keepLines w:val="1"/>
      <w:spacing w:after="300" w:before="300"/>
    </w:pPr>
    <w:rPr>
      <w:sz w:val="20"/>
      <w:szCs w:val="20"/>
    </w:rPr>
  </w:style>
  <w:style w:type="paragraph" w:styleId="Bibliografa">
    <w:name w:val="Bibliography"/>
    <w:basedOn w:val="Normal"/>
    <w:qFormat w:val="1"/>
    <w:rsid w:val="000F4C6D"/>
  </w:style>
  <w:style w:type="paragraph" w:styleId="Textodebloque">
    <w:name w:val="Block Text"/>
    <w:basedOn w:val="Textoindependiente"/>
    <w:next w:val="Textoindependiente"/>
    <w:uiPriority w:val="9"/>
    <w:unhideWhenUsed w:val="1"/>
    <w:qFormat w:val="1"/>
    <w:rsid w:val="000F4C6D"/>
    <w:pPr>
      <w:spacing w:after="100" w:before="100"/>
    </w:pPr>
    <w:rPr>
      <w:rFonts w:asciiTheme="majorHAnsi" w:cstheme="majorBidi" w:eastAsiaTheme="majorEastAsia" w:hAnsiTheme="majorHAnsi"/>
      <w:bCs w:val="1"/>
      <w:sz w:val="20"/>
      <w:szCs w:val="20"/>
    </w:rPr>
  </w:style>
  <w:style w:type="paragraph" w:styleId="Textonotapie">
    <w:name w:val="footnote text"/>
    <w:basedOn w:val="Normal"/>
    <w:uiPriority w:val="9"/>
    <w:unhideWhenUsed w:val="1"/>
    <w:qFormat w:val="1"/>
    <w:rsid w:val="000F4C6D"/>
  </w:style>
  <w:style w:type="paragraph" w:styleId="DefinitionTerm" w:customStyle="1">
    <w:name w:val="Definition Term"/>
    <w:basedOn w:val="Normal"/>
    <w:next w:val="Definition"/>
    <w:rsid w:val="000F4C6D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  <w:rsid w:val="000F4C6D"/>
  </w:style>
  <w:style w:type="paragraph" w:styleId="Descripcin">
    <w:name w:val="caption"/>
    <w:basedOn w:val="Normal"/>
    <w:link w:val="DescripcinCar"/>
    <w:rsid w:val="000F4C6D"/>
    <w:pPr>
      <w:spacing w:after="120"/>
    </w:pPr>
    <w:rPr>
      <w:i w:val="1"/>
    </w:rPr>
  </w:style>
  <w:style w:type="paragraph" w:styleId="TableCaption" w:customStyle="1">
    <w:name w:val="Table Caption"/>
    <w:basedOn w:val="Descripcin"/>
    <w:rsid w:val="000F4C6D"/>
    <w:pPr>
      <w:keepNext w:val="1"/>
    </w:pPr>
  </w:style>
  <w:style w:type="paragraph" w:styleId="ImageCaption" w:customStyle="1">
    <w:name w:val="Image Caption"/>
    <w:basedOn w:val="Descripcin"/>
    <w:rsid w:val="000F4C6D"/>
  </w:style>
  <w:style w:type="paragraph" w:styleId="Figure" w:customStyle="1">
    <w:name w:val="Figure"/>
    <w:basedOn w:val="Normal"/>
    <w:rsid w:val="000F4C6D"/>
  </w:style>
  <w:style w:type="paragraph" w:styleId="FigurewithCaption" w:customStyle="1">
    <w:name w:val="Figure with Caption"/>
    <w:basedOn w:val="Figure"/>
    <w:rsid w:val="000F4C6D"/>
    <w:pPr>
      <w:keepNext w:val="1"/>
    </w:pPr>
  </w:style>
  <w:style w:type="character" w:styleId="DescripcinCar" w:customStyle="1">
    <w:name w:val="Descripción Car"/>
    <w:basedOn w:val="Fuentedeprrafopredeter"/>
    <w:link w:val="Descripcin"/>
    <w:rsid w:val="000F4C6D"/>
  </w:style>
  <w:style w:type="character" w:styleId="VerbatimChar" w:customStyle="1">
    <w:name w:val="Verbatim Char"/>
    <w:basedOn w:val="Descripcin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DescripcinCar"/>
    <w:rsid w:val="000F4C6D"/>
    <w:rPr>
      <w:vertAlign w:val="superscript"/>
    </w:rPr>
  </w:style>
  <w:style w:type="character" w:styleId="Hipervnculo">
    <w:name w:val="Hyperlink"/>
    <w:basedOn w:val="DescripcinCar"/>
    <w:rsid w:val="000F4C6D"/>
    <w:rPr>
      <w:color w:val="4f81bd" w:themeColor="accent1"/>
    </w:rPr>
  </w:style>
  <w:style w:type="paragraph" w:styleId="TtuloTDC">
    <w:name w:val="TOC Heading"/>
    <w:basedOn w:val="Ttulo1"/>
    <w:next w:val="Textoindependiente"/>
    <w:uiPriority w:val="39"/>
    <w:unhideWhenUsed w:val="1"/>
    <w:qFormat w:val="1"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"/>
    <w:link w:val="VerbatimChar"/>
    <w:rsid w:val="000F4C6D"/>
    <w:pPr>
      <w:wordWrap w:val="0"/>
    </w:pPr>
  </w:style>
  <w:style w:type="character" w:styleId="KeywordTok" w:customStyle="1">
    <w:name w:val="KeywordTok"/>
    <w:basedOn w:val="VerbatimChar"/>
    <w:rsid w:val="000F4C6D"/>
    <w:rPr>
      <w:rFonts w:ascii="Consolas" w:hAnsi="Consolas"/>
      <w:b w:val="1"/>
      <w:color w:val="007020"/>
      <w:sz w:val="22"/>
    </w:rPr>
  </w:style>
  <w:style w:type="character" w:styleId="DataTypeTok" w:customStyle="1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rsid w:val="000F4C6D"/>
    <w:rPr>
      <w:rFonts w:ascii="Consolas" w:hAnsi="Consolas"/>
      <w:sz w:val="22"/>
    </w:rPr>
  </w:style>
  <w:style w:type="character" w:styleId="CommentTok" w:customStyle="1">
    <w:name w:val="CommentTok"/>
    <w:basedOn w:val="VerbatimChar"/>
    <w:rsid w:val="000F4C6D"/>
    <w:rPr>
      <w:rFonts w:ascii="Consolas" w:hAnsi="Consolas"/>
      <w:i w:val="1"/>
      <w:color w:val="60a0b0"/>
      <w:sz w:val="22"/>
    </w:rPr>
  </w:style>
  <w:style w:type="character" w:styleId="DocumentationTok" w:customStyle="1">
    <w:name w:val="DocumentationTok"/>
    <w:basedOn w:val="VerbatimChar"/>
    <w:rsid w:val="000F4C6D"/>
    <w:rPr>
      <w:rFonts w:ascii="Consolas" w:hAnsi="Consolas"/>
      <w:i w:val="1"/>
      <w:color w:val="ba2121"/>
      <w:sz w:val="22"/>
    </w:rPr>
  </w:style>
  <w:style w:type="character" w:styleId="AnnotationTok" w:customStyle="1">
    <w:name w:val="Annotation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CommentVarTok" w:customStyle="1">
    <w:name w:val="CommentVar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OtherTok" w:customStyle="1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rsid w:val="000F4C6D"/>
    <w:rPr>
      <w:rFonts w:ascii="Consolas" w:hAnsi="Consolas"/>
      <w:b w:val="1"/>
      <w:color w:val="007020"/>
      <w:sz w:val="22"/>
    </w:rPr>
  </w:style>
  <w:style w:type="character" w:styleId="OperatorTok" w:customStyle="1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rsid w:val="000F4C6D"/>
    <w:rPr>
      <w:rFonts w:ascii="Consolas" w:hAnsi="Consolas"/>
      <w:sz w:val="22"/>
    </w:rPr>
  </w:style>
  <w:style w:type="character" w:styleId="ExtensionTok" w:customStyle="1">
    <w:name w:val="ExtensionTok"/>
    <w:basedOn w:val="VerbatimChar"/>
    <w:rsid w:val="000F4C6D"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rsid w:val="000F4C6D"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WarningTok" w:customStyle="1">
    <w:name w:val="Warning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AlertTok" w:customStyle="1">
    <w:name w:val="AlertTok"/>
    <w:basedOn w:val="VerbatimChar"/>
    <w:rsid w:val="000F4C6D"/>
    <w:rPr>
      <w:rFonts w:ascii="Consolas" w:hAnsi="Consolas"/>
      <w:b w:val="1"/>
      <w:color w:val="ff0000"/>
      <w:sz w:val="22"/>
    </w:rPr>
  </w:style>
  <w:style w:type="character" w:styleId="ErrorTok" w:customStyle="1">
    <w:name w:val="ErrorTok"/>
    <w:basedOn w:val="VerbatimChar"/>
    <w:rsid w:val="000F4C6D"/>
    <w:rPr>
      <w:rFonts w:ascii="Consolas" w:hAnsi="Consolas"/>
      <w:b w:val="1"/>
      <w:color w:val="ff0000"/>
      <w:sz w:val="22"/>
    </w:rPr>
  </w:style>
  <w:style w:type="character" w:styleId="NormalTok" w:customStyle="1">
    <w:name w:val="NormalTok"/>
    <w:basedOn w:val="VerbatimChar"/>
    <w:rsid w:val="000F4C6D"/>
    <w:rPr>
      <w:rFonts w:ascii="Consolas" w:hAnsi="Consolas"/>
      <w:sz w:val="22"/>
    </w:rPr>
  </w:style>
  <w:style w:type="character" w:styleId="TextoindependienteCar" w:customStyle="1">
    <w:name w:val="Texto independiente Car"/>
    <w:basedOn w:val="Fuentedeprrafopredeter"/>
    <w:link w:val="Textoindependiente"/>
    <w:rsid w:val="002B0578"/>
  </w:style>
  <w:style w:type="paragraph" w:styleId="Sinespaciado">
    <w:name w:val="No Spacing"/>
    <w:uiPriority w:val="1"/>
    <w:qFormat w:val="1"/>
    <w:rsid w:val="009A14A7"/>
    <w:pPr>
      <w:spacing w:after="0"/>
    </w:pPr>
    <w:rPr>
      <w:rFonts w:eastAsiaTheme="minorEastAsia"/>
      <w:sz w:val="22"/>
      <w:szCs w:val="22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Candara-regular.ttf"/><Relationship Id="rId11" Type="http://schemas.openxmlformats.org/officeDocument/2006/relationships/font" Target="fonts/BellMT-boldItalic.ttf"/><Relationship Id="rId10" Type="http://schemas.openxmlformats.org/officeDocument/2006/relationships/font" Target="fonts/BellMT-italic.ttf"/><Relationship Id="rId9" Type="http://schemas.openxmlformats.org/officeDocument/2006/relationships/font" Target="fonts/BellMT-bold.ttf"/><Relationship Id="rId5" Type="http://schemas.openxmlformats.org/officeDocument/2006/relationships/font" Target="fonts/Candara-bold.ttf"/><Relationship Id="rId6" Type="http://schemas.openxmlformats.org/officeDocument/2006/relationships/font" Target="fonts/Candara-italic.ttf"/><Relationship Id="rId7" Type="http://schemas.openxmlformats.org/officeDocument/2006/relationships/font" Target="fonts/Candara-boldItalic.ttf"/><Relationship Id="rId8" Type="http://schemas.openxmlformats.org/officeDocument/2006/relationships/font" Target="fonts/BellM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0mJbyfo4ntPuCxogu1RNosyewg==">CgMxLjA4AHIhMS1CXzVRQkZIQi1WZkNRSWJQTE4wNDE5c0hNZzhiUzU5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2022-09-27T19:19:00Z</dcterms:created>
</cp:coreProperties>
</file>