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00E4" w:rsidRDefault="005E00E4" w:rsidP="005E00E4">
      <w:pPr>
        <w:pStyle w:val="Textoindependiente"/>
        <w:spacing w:before="0" w:after="0"/>
        <w:jc w:val="center"/>
        <w:rPr>
          <w:rFonts w:asciiTheme="majorHAnsi" w:hAnsiTheme="majorHAnsi" w:cstheme="majorHAnsi"/>
          <w:b/>
          <w:lang w:val="es-MX"/>
        </w:rPr>
      </w:pPr>
      <w:r>
        <w:rPr>
          <w:rFonts w:asciiTheme="majorHAnsi" w:hAnsiTheme="majorHAnsi" w:cstheme="majorHAnsi"/>
          <w:b/>
          <w:lang w:val="es-MX"/>
        </w:rPr>
        <w:t xml:space="preserve">CONVOCATORIA </w:t>
      </w:r>
      <w:r>
        <w:rPr>
          <w:rFonts w:asciiTheme="majorHAnsi" w:hAnsiTheme="majorHAnsi" w:cstheme="majorHAnsi"/>
          <w:b/>
          <w:lang w:val="es-MX"/>
        </w:rPr>
        <w:t>TERCERA</w:t>
      </w:r>
      <w:r>
        <w:rPr>
          <w:rFonts w:asciiTheme="majorHAnsi" w:hAnsiTheme="majorHAnsi" w:cstheme="majorHAnsi"/>
          <w:b/>
          <w:lang w:val="es-MX"/>
        </w:rPr>
        <w:t xml:space="preserve"> SESIÓN ORDINARIA DE LA COMISIÓN EDILICIA DE PROMOCIÓN Y FOMENTO AGROPECUARIO</w:t>
      </w:r>
    </w:p>
    <w:p w:rsidR="005E00E4" w:rsidRPr="000E1D80" w:rsidRDefault="005E00E4" w:rsidP="005E00E4">
      <w:pPr>
        <w:pStyle w:val="Textoindependiente"/>
        <w:spacing w:before="0" w:after="0"/>
        <w:rPr>
          <w:rFonts w:ascii="Bell MT" w:hAnsi="Bell MT" w:cstheme="majorHAnsi"/>
          <w:b/>
          <w:sz w:val="22"/>
          <w:szCs w:val="23"/>
          <w:lang w:val="es-MX"/>
        </w:rPr>
      </w:pPr>
      <w:r>
        <w:rPr>
          <w:rFonts w:asciiTheme="majorHAnsi" w:hAnsiTheme="majorHAnsi" w:cstheme="majorHAnsi"/>
          <w:b/>
          <w:lang w:val="es-MX"/>
        </w:rPr>
        <w:t>C.</w:t>
      </w:r>
      <w:r>
        <w:rPr>
          <w:rFonts w:ascii="Bell MT" w:hAnsi="Bell MT" w:cstheme="majorHAnsi"/>
          <w:b/>
          <w:sz w:val="22"/>
          <w:szCs w:val="23"/>
          <w:lang w:val="es-MX"/>
        </w:rPr>
        <w:t xml:space="preserve"> CRISTINA MUÑOZ RUIZ</w:t>
      </w:r>
      <w:r w:rsidRPr="000E1D80">
        <w:rPr>
          <w:rFonts w:ascii="Bell MT" w:hAnsi="Bell MT" w:cstheme="majorHAnsi"/>
          <w:b/>
          <w:sz w:val="22"/>
          <w:szCs w:val="23"/>
          <w:lang w:val="es-MX"/>
        </w:rPr>
        <w:t>.</w:t>
      </w:r>
    </w:p>
    <w:p w:rsidR="005E00E4" w:rsidRPr="000E1D80" w:rsidRDefault="005E00E4" w:rsidP="005E00E4">
      <w:pPr>
        <w:spacing w:after="0"/>
        <w:rPr>
          <w:rFonts w:ascii="Bell MT" w:hAnsi="Bell MT" w:cstheme="majorHAnsi"/>
          <w:b/>
          <w:sz w:val="22"/>
          <w:szCs w:val="23"/>
          <w:lang w:val="es-MX"/>
        </w:rPr>
      </w:pPr>
      <w:r w:rsidRPr="000E1D80">
        <w:rPr>
          <w:rFonts w:ascii="Bell MT" w:hAnsi="Bell MT" w:cstheme="majorHAnsi"/>
          <w:b/>
          <w:sz w:val="22"/>
          <w:szCs w:val="23"/>
          <w:lang w:val="es-MX"/>
        </w:rPr>
        <w:t xml:space="preserve">C. </w:t>
      </w:r>
      <w:r>
        <w:rPr>
          <w:rFonts w:ascii="Bell MT" w:hAnsi="Bell MT" w:cstheme="majorHAnsi"/>
          <w:b/>
          <w:sz w:val="22"/>
          <w:szCs w:val="23"/>
          <w:lang w:val="es-MX"/>
        </w:rPr>
        <w:t>MANUEL ALEXANDRO AGUAYO TORRES.</w:t>
      </w:r>
    </w:p>
    <w:p w:rsidR="005E00E4" w:rsidRPr="00C65D5F" w:rsidRDefault="005E00E4" w:rsidP="005E00E4">
      <w:pPr>
        <w:pStyle w:val="Textoindependiente"/>
        <w:spacing w:before="0" w:after="0"/>
        <w:rPr>
          <w:rFonts w:asciiTheme="majorHAnsi" w:hAnsiTheme="majorHAnsi" w:cstheme="majorHAnsi"/>
          <w:sz w:val="2"/>
          <w:lang w:val="es-MX"/>
        </w:rPr>
      </w:pPr>
    </w:p>
    <w:p w:rsidR="005E00E4" w:rsidRPr="00C65D5F" w:rsidRDefault="005E00E4" w:rsidP="005E00E4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REGIDORES </w:t>
      </w:r>
      <w:r>
        <w:rPr>
          <w:rFonts w:ascii="Bell MT" w:hAnsi="Bell MT" w:cs="Andalus"/>
          <w:sz w:val="14"/>
          <w:lang w:val="es-MX"/>
        </w:rPr>
        <w:t>INTEGRANTES</w:t>
      </w:r>
      <w:r w:rsidRPr="00C65D5F">
        <w:rPr>
          <w:rFonts w:ascii="Bell MT" w:hAnsi="Bell MT" w:cs="Andalus"/>
          <w:sz w:val="14"/>
          <w:lang w:val="es-MX"/>
        </w:rPr>
        <w:t xml:space="preserve"> </w:t>
      </w:r>
      <w:r>
        <w:rPr>
          <w:rFonts w:ascii="Bell MT" w:hAnsi="Bell MT" w:cs="Andalus"/>
          <w:sz w:val="14"/>
          <w:lang w:val="es-MX"/>
        </w:rPr>
        <w:t xml:space="preserve">DE </w:t>
      </w:r>
      <w:r w:rsidRPr="00C65D5F">
        <w:rPr>
          <w:rFonts w:ascii="Bell MT" w:hAnsi="Bell MT" w:cs="Andalus"/>
          <w:sz w:val="14"/>
          <w:lang w:val="es-MX"/>
        </w:rPr>
        <w:t>LA COMISIÓN</w:t>
      </w:r>
      <w:r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 xml:space="preserve">EDILICIA </w:t>
      </w:r>
    </w:p>
    <w:p w:rsidR="005E00E4" w:rsidRPr="00C65D5F" w:rsidRDefault="005E00E4" w:rsidP="005E00E4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>DE PROMOCIÓN Y FOMENTO AGROPECUARIO</w:t>
      </w:r>
      <w:r w:rsidRPr="00C65D5F">
        <w:rPr>
          <w:rFonts w:ascii="Bell MT" w:hAnsi="Bell MT" w:cs="Andalus"/>
          <w:sz w:val="14"/>
          <w:lang w:val="es-MX"/>
        </w:rPr>
        <w:t xml:space="preserve"> </w:t>
      </w:r>
      <w:r>
        <w:rPr>
          <w:rFonts w:ascii="Bell MT" w:hAnsi="Bell MT" w:cs="Andalus"/>
          <w:sz w:val="14"/>
          <w:lang w:val="es-MX"/>
        </w:rPr>
        <w:t xml:space="preserve">DE </w:t>
      </w:r>
      <w:r w:rsidRPr="00C65D5F">
        <w:rPr>
          <w:rFonts w:ascii="Bell MT" w:hAnsi="Bell MT" w:cs="Andalus"/>
          <w:sz w:val="14"/>
          <w:lang w:val="es-MX"/>
        </w:rPr>
        <w:t>ETZATLÁN, JALISCO.</w:t>
      </w:r>
    </w:p>
    <w:p w:rsidR="005E00E4" w:rsidRPr="00C65D5F" w:rsidRDefault="005E00E4" w:rsidP="005E00E4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 xml:space="preserve">ADIMINISTRACIÓN </w:t>
      </w:r>
      <w:r w:rsidRPr="00B16BFD">
        <w:rPr>
          <w:rFonts w:ascii="Bell MT" w:hAnsi="Bell MT" w:cs="Andalus"/>
          <w:sz w:val="16"/>
          <w:lang w:val="es-MX"/>
        </w:rPr>
        <w:t>2024-2027</w:t>
      </w:r>
    </w:p>
    <w:p w:rsidR="005E00E4" w:rsidRPr="00B16BFD" w:rsidRDefault="005E00E4" w:rsidP="005E00E4">
      <w:pPr>
        <w:pStyle w:val="Textoindependiente"/>
        <w:spacing w:before="0" w:after="0"/>
        <w:rPr>
          <w:rFonts w:asciiTheme="majorHAnsi" w:hAnsiTheme="majorHAnsi" w:cstheme="majorHAnsi"/>
          <w:b/>
          <w:sz w:val="14"/>
          <w:lang w:val="es-MX"/>
        </w:rPr>
      </w:pPr>
    </w:p>
    <w:p w:rsidR="005E00E4" w:rsidRPr="00A639D3" w:rsidRDefault="005E00E4" w:rsidP="005E00E4">
      <w:pPr>
        <w:pStyle w:val="Textoindependiente"/>
        <w:spacing w:before="0" w:after="0"/>
        <w:rPr>
          <w:rFonts w:asciiTheme="majorHAnsi" w:hAnsiTheme="majorHAnsi" w:cstheme="majorHAnsi"/>
          <w:b/>
          <w:lang w:val="es-MX"/>
        </w:rPr>
      </w:pPr>
      <w:r w:rsidRPr="00A639D3">
        <w:rPr>
          <w:rFonts w:asciiTheme="majorHAnsi" w:hAnsiTheme="majorHAnsi" w:cstheme="majorHAnsi"/>
          <w:b/>
          <w:lang w:val="es-MX"/>
        </w:rPr>
        <w:t>PRESENTE.</w:t>
      </w:r>
    </w:p>
    <w:p w:rsidR="005E00E4" w:rsidRPr="00A639D3" w:rsidRDefault="005E00E4" w:rsidP="005E00E4">
      <w:pPr>
        <w:pStyle w:val="Textoindependiente"/>
        <w:spacing w:before="0" w:after="0"/>
        <w:rPr>
          <w:rFonts w:ascii="Aparajita" w:hAnsi="Aparajita" w:cs="Aparajita"/>
          <w:sz w:val="10"/>
          <w:lang w:val="es-MX"/>
        </w:rPr>
      </w:pPr>
    </w:p>
    <w:p w:rsidR="005E00E4" w:rsidRPr="00C65D5F" w:rsidRDefault="005E00E4" w:rsidP="005E00E4">
      <w:pPr>
        <w:pStyle w:val="Textoindependiente"/>
        <w:spacing w:before="0" w:after="0" w:line="312" w:lineRule="auto"/>
        <w:ind w:firstLine="720"/>
        <w:jc w:val="both"/>
        <w:rPr>
          <w:rFonts w:ascii="Bell MT" w:hAnsi="Bell MT" w:cs="Aparajita"/>
          <w:sz w:val="22"/>
          <w:lang w:val="es-MX"/>
        </w:rPr>
      </w:pPr>
      <w:r w:rsidRPr="00C65D5F">
        <w:rPr>
          <w:rFonts w:ascii="Bell MT" w:hAnsi="Bell MT" w:cs="Aparajita"/>
          <w:sz w:val="22"/>
          <w:lang w:val="es-MX"/>
        </w:rPr>
        <w:t>Con fundamento de lo dispuesto por el artículo 27 de la Ley Del Gobierno y la Administración Pública Municipal del Estado de Jalisco, en relación con los artículos 29</w:t>
      </w:r>
      <w:r>
        <w:rPr>
          <w:rFonts w:ascii="Bell MT" w:hAnsi="Bell MT" w:cs="Aparajita"/>
          <w:sz w:val="22"/>
          <w:lang w:val="es-MX"/>
        </w:rPr>
        <w:t xml:space="preserve"> fracción III</w:t>
      </w:r>
      <w:r w:rsidRPr="00C65D5F">
        <w:rPr>
          <w:rFonts w:ascii="Bell MT" w:hAnsi="Bell MT" w:cs="Aparajita"/>
          <w:sz w:val="22"/>
          <w:lang w:val="es-MX"/>
        </w:rPr>
        <w:t>, 30, 31, 32 y 33 del Reglamento Interior del Gobierno y la Administración Pública Municipal de Etzatlán, Jalis</w:t>
      </w:r>
      <w:r>
        <w:rPr>
          <w:rFonts w:ascii="Bell MT" w:hAnsi="Bell MT" w:cs="Aparajita"/>
          <w:sz w:val="22"/>
          <w:lang w:val="es-MX"/>
        </w:rPr>
        <w:t>c</w:t>
      </w:r>
      <w:r w:rsidRPr="00C65D5F">
        <w:rPr>
          <w:rFonts w:ascii="Bell MT" w:hAnsi="Bell MT" w:cs="Aparajita"/>
          <w:sz w:val="22"/>
          <w:lang w:val="es-MX"/>
        </w:rPr>
        <w:t xml:space="preserve">o; </w:t>
      </w:r>
      <w:r>
        <w:rPr>
          <w:rFonts w:ascii="Bell MT" w:hAnsi="Bell MT" w:cs="Andalus"/>
          <w:sz w:val="22"/>
          <w:szCs w:val="26"/>
          <w:lang w:val="es-MX"/>
        </w:rPr>
        <w:t>el</w:t>
      </w:r>
      <w:r w:rsidRPr="00D94AF9">
        <w:rPr>
          <w:rFonts w:ascii="Bell MT" w:hAnsi="Bell MT" w:cs="Andalus"/>
          <w:sz w:val="22"/>
          <w:szCs w:val="26"/>
          <w:lang w:val="es-MX"/>
        </w:rPr>
        <w:t xml:space="preserve"> que suscribe </w:t>
      </w:r>
      <w:r>
        <w:rPr>
          <w:rFonts w:ascii="Bell MT" w:hAnsi="Bell MT" w:cs="Aparajita"/>
          <w:sz w:val="22"/>
          <w:lang w:val="es-MX"/>
        </w:rPr>
        <w:t>Regidor C. Abel Hurtado Corona</w:t>
      </w:r>
      <w:r w:rsidRPr="00D94AF9">
        <w:rPr>
          <w:rFonts w:ascii="Bell MT" w:hAnsi="Bell MT" w:cs="Andalus"/>
          <w:sz w:val="22"/>
          <w:szCs w:val="26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mi carácter de Pr</w:t>
      </w:r>
      <w:r>
        <w:rPr>
          <w:rFonts w:ascii="Bell MT" w:hAnsi="Bell MT" w:cs="Aparajita"/>
          <w:sz w:val="22"/>
          <w:lang w:val="es-MX"/>
        </w:rPr>
        <w:t>esidente</w:t>
      </w:r>
      <w:r w:rsidRPr="00C65D5F">
        <w:rPr>
          <w:rFonts w:ascii="Bell MT" w:hAnsi="Bell MT" w:cs="Aparajita"/>
          <w:sz w:val="22"/>
          <w:lang w:val="es-MX"/>
        </w:rPr>
        <w:t xml:space="preserve"> de la Com</w:t>
      </w:r>
      <w:r>
        <w:rPr>
          <w:rFonts w:ascii="Bell MT" w:hAnsi="Bell MT" w:cs="Aparajita"/>
          <w:sz w:val="22"/>
          <w:lang w:val="es-MX"/>
        </w:rPr>
        <w:t>isión de Promoción y Fomento Agropecuario</w:t>
      </w:r>
      <w:r w:rsidRPr="00C65D5F">
        <w:rPr>
          <w:rFonts w:ascii="Bell MT" w:hAnsi="Bell MT" w:cs="Aparajita"/>
          <w:sz w:val="22"/>
          <w:lang w:val="es-MX"/>
        </w:rPr>
        <w:t xml:space="preserve">, convoco a la </w:t>
      </w:r>
      <w:r>
        <w:rPr>
          <w:rFonts w:ascii="Bell MT" w:hAnsi="Bell MT" w:cs="Aparajita"/>
          <w:b/>
          <w:bCs/>
          <w:sz w:val="22"/>
          <w:lang w:val="es-MX"/>
        </w:rPr>
        <w:t>Tercera</w:t>
      </w:r>
      <w:r w:rsidRPr="00122A31">
        <w:rPr>
          <w:rFonts w:ascii="Bell MT" w:hAnsi="Bell MT" w:cs="Aparajita"/>
          <w:b/>
          <w:bCs/>
          <w:sz w:val="22"/>
          <w:lang w:val="es-MX"/>
        </w:rPr>
        <w:t xml:space="preserve"> Sesión Ordinaria</w:t>
      </w:r>
      <w:r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 xml:space="preserve"> que se llevara a cabo el día </w:t>
      </w:r>
      <w:r>
        <w:rPr>
          <w:rFonts w:ascii="Bell MT" w:hAnsi="Bell MT" w:cs="Aparajita"/>
          <w:sz w:val="22"/>
          <w:lang w:val="es-MX"/>
        </w:rPr>
        <w:t xml:space="preserve"> </w:t>
      </w:r>
      <w:r>
        <w:rPr>
          <w:rFonts w:ascii="Bell MT" w:hAnsi="Bell MT" w:cs="Aparajita"/>
          <w:sz w:val="22"/>
          <w:lang w:val="es-MX"/>
        </w:rPr>
        <w:t>veirnes</w:t>
      </w:r>
      <w:r w:rsidRPr="009957C9">
        <w:rPr>
          <w:rFonts w:ascii="Bell MT" w:hAnsi="Bell MT" w:cs="Aparajita"/>
          <w:sz w:val="22"/>
          <w:lang w:val="es-MX"/>
        </w:rPr>
        <w:t xml:space="preserve">  </w:t>
      </w:r>
      <w:r>
        <w:rPr>
          <w:rFonts w:ascii="Bell MT" w:hAnsi="Bell MT" w:cs="Aparajita"/>
          <w:sz w:val="22"/>
          <w:lang w:val="es-MX"/>
        </w:rPr>
        <w:t>20 veinte</w:t>
      </w:r>
      <w:r w:rsidRPr="009957C9">
        <w:rPr>
          <w:rFonts w:ascii="Bell MT" w:hAnsi="Bell MT" w:cs="Aparajita"/>
          <w:sz w:val="22"/>
          <w:lang w:val="es-MX"/>
        </w:rPr>
        <w:t xml:space="preserve">  de </w:t>
      </w:r>
      <w:r>
        <w:rPr>
          <w:rFonts w:ascii="Bell MT" w:hAnsi="Bell MT" w:cs="Aparajita"/>
          <w:sz w:val="22"/>
          <w:lang w:val="es-MX"/>
        </w:rPr>
        <w:t>Diciembre</w:t>
      </w:r>
      <w:r w:rsidRPr="009957C9">
        <w:rPr>
          <w:rFonts w:ascii="Bell MT" w:hAnsi="Bell MT" w:cs="Aparajita"/>
          <w:sz w:val="22"/>
          <w:lang w:val="es-MX"/>
        </w:rPr>
        <w:t xml:space="preserve"> del 2024 dos mil </w:t>
      </w:r>
      <w:r>
        <w:rPr>
          <w:rFonts w:ascii="Bell MT" w:hAnsi="Bell MT" w:cs="Aparajita"/>
          <w:sz w:val="22"/>
          <w:lang w:val="es-MX"/>
        </w:rPr>
        <w:t>veinticuatro</w:t>
      </w:r>
      <w:r w:rsidRPr="00C65D5F">
        <w:rPr>
          <w:rFonts w:ascii="Bell MT" w:hAnsi="Bell MT" w:cs="Aparajita"/>
          <w:sz w:val="22"/>
          <w:lang w:val="es-MX"/>
        </w:rPr>
        <w:t>, misma que tendrá verificativo en punto de las</w:t>
      </w:r>
      <w:r>
        <w:rPr>
          <w:rFonts w:ascii="Bell MT" w:hAnsi="Bell MT" w:cs="Aparajita"/>
          <w:sz w:val="22"/>
          <w:lang w:val="es-MX"/>
        </w:rPr>
        <w:t xml:space="preserve"> 10</w:t>
      </w:r>
      <w:r w:rsidRPr="009957C9">
        <w:rPr>
          <w:rFonts w:ascii="Bell MT" w:hAnsi="Bell MT" w:cs="Aparajita"/>
          <w:sz w:val="22"/>
          <w:lang w:val="es-MX"/>
        </w:rPr>
        <w:t>:00</w:t>
      </w:r>
      <w:r>
        <w:rPr>
          <w:rFonts w:ascii="Bell MT" w:hAnsi="Bell MT" w:cs="Aparajita"/>
          <w:sz w:val="22"/>
          <w:lang w:val="es-MX"/>
        </w:rPr>
        <w:t xml:space="preserve"> diez</w:t>
      </w:r>
      <w:r w:rsidRPr="009957C9">
        <w:rPr>
          <w:rFonts w:ascii="Bell MT" w:hAnsi="Bell MT" w:cs="Aparajita"/>
          <w:sz w:val="22"/>
          <w:lang w:val="es-MX"/>
        </w:rPr>
        <w:t xml:space="preserve"> horas</w:t>
      </w:r>
      <w:r w:rsidRPr="00C65D5F">
        <w:rPr>
          <w:rFonts w:ascii="Bell MT" w:hAnsi="Bell MT" w:cs="Aparajita"/>
          <w:sz w:val="22"/>
          <w:lang w:val="es-MX"/>
        </w:rPr>
        <w:t>, en el lugar que ocupa la sala de sesiones de Ayuntamiento, ubicada en la planta baja del Palacio Municipal de Etzatlán, Jalisco; bajo el siguiente orden del día.</w:t>
      </w:r>
    </w:p>
    <w:p w:rsidR="005E00E4" w:rsidRPr="00C87DEC" w:rsidRDefault="005E00E4" w:rsidP="005E00E4">
      <w:pPr>
        <w:pStyle w:val="Textoindependiente"/>
        <w:jc w:val="center"/>
        <w:rPr>
          <w:b/>
          <w:sz w:val="2"/>
          <w:lang w:val="es-MX"/>
        </w:rPr>
      </w:pPr>
    </w:p>
    <w:p w:rsidR="005E00E4" w:rsidRDefault="005E00E4" w:rsidP="005E00E4">
      <w:pPr>
        <w:pStyle w:val="Textoindependiente"/>
        <w:jc w:val="center"/>
        <w:rPr>
          <w:b/>
          <w:lang w:val="es-MX"/>
        </w:rPr>
      </w:pPr>
      <w:r w:rsidRPr="00AB79B4">
        <w:rPr>
          <w:b/>
          <w:lang w:val="es-MX"/>
        </w:rPr>
        <w:t>ORDEN DEL DIA</w:t>
      </w:r>
    </w:p>
    <w:p w:rsidR="005E00E4" w:rsidRPr="00B16BFD" w:rsidRDefault="005E00E4" w:rsidP="005E00E4">
      <w:pPr>
        <w:pStyle w:val="Textoindependiente"/>
        <w:jc w:val="center"/>
        <w:rPr>
          <w:b/>
          <w:sz w:val="8"/>
          <w:lang w:val="es-MX"/>
        </w:rPr>
      </w:pPr>
    </w:p>
    <w:p w:rsidR="005E00E4" w:rsidRPr="00B16BFD" w:rsidRDefault="005E00E4" w:rsidP="005E00E4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I.-</w:t>
      </w:r>
      <w:r w:rsidRPr="00B16BFD">
        <w:rPr>
          <w:rFonts w:asciiTheme="majorHAnsi" w:hAnsiTheme="majorHAnsi" w:cs="Arial"/>
          <w:sz w:val="20"/>
          <w:lang w:val="es-MX"/>
        </w:rPr>
        <w:t>Lista de asistencia y declaración del Quórum Legal.</w:t>
      </w:r>
    </w:p>
    <w:p w:rsidR="005E00E4" w:rsidRDefault="005E00E4" w:rsidP="005E00E4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II.-</w:t>
      </w:r>
      <w:r w:rsidRPr="00B16BFD">
        <w:rPr>
          <w:rFonts w:asciiTheme="majorHAnsi" w:hAnsiTheme="majorHAnsi" w:cs="Arial"/>
          <w:sz w:val="20"/>
          <w:lang w:val="es-MX"/>
        </w:rPr>
        <w:t>Lectura, discusión y en su caso aprobación del orden del día.</w:t>
      </w:r>
    </w:p>
    <w:p w:rsidR="005E00E4" w:rsidRPr="00B16BFD" w:rsidRDefault="005E00E4" w:rsidP="005E00E4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C25559">
        <w:rPr>
          <w:rFonts w:asciiTheme="majorHAnsi" w:hAnsiTheme="majorHAnsi" w:cs="Arial"/>
          <w:b/>
          <w:bCs/>
          <w:sz w:val="20"/>
          <w:lang w:val="es-MX"/>
        </w:rPr>
        <w:t>III.-</w:t>
      </w:r>
      <w:r>
        <w:rPr>
          <w:rFonts w:asciiTheme="majorHAnsi" w:hAnsiTheme="majorHAnsi" w:cs="Arial"/>
          <w:sz w:val="20"/>
          <w:lang w:val="es-MX"/>
        </w:rPr>
        <w:t xml:space="preserve"> </w:t>
      </w:r>
      <w:r w:rsidRPr="00E103F3">
        <w:rPr>
          <w:rFonts w:asciiTheme="majorHAnsi" w:hAnsiTheme="majorHAnsi" w:cs="Andalus"/>
          <w:sz w:val="20"/>
          <w:szCs w:val="19"/>
          <w:lang w:val="es-MX"/>
        </w:rPr>
        <w:t>Lectura, discusión y en su caso aprobación del acta anterior.</w:t>
      </w:r>
    </w:p>
    <w:p w:rsidR="005E00E4" w:rsidRPr="00B16BFD" w:rsidRDefault="005E00E4" w:rsidP="005E00E4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</w:t>
      </w:r>
      <w:r>
        <w:rPr>
          <w:rFonts w:asciiTheme="majorHAnsi" w:hAnsiTheme="majorHAnsi" w:cs="Arial"/>
          <w:b/>
          <w:sz w:val="20"/>
          <w:lang w:val="es-MX"/>
        </w:rPr>
        <w:t>V</w:t>
      </w:r>
      <w:r w:rsidRPr="00B16BFD">
        <w:rPr>
          <w:rFonts w:asciiTheme="majorHAnsi" w:hAnsiTheme="majorHAnsi" w:cs="Arial"/>
          <w:b/>
          <w:sz w:val="20"/>
          <w:lang w:val="es-MX"/>
        </w:rPr>
        <w:t>.-</w:t>
      </w:r>
      <w:r w:rsidRPr="008318ED">
        <w:rPr>
          <w:rFonts w:ascii="Bell MT" w:hAnsi="Bell MT" w:cs="Arial"/>
          <w:szCs w:val="28"/>
          <w:lang w:val="es-MX"/>
        </w:rPr>
        <w:t xml:space="preserve"> </w:t>
      </w:r>
      <w:r>
        <w:rPr>
          <w:rFonts w:asciiTheme="majorHAnsi" w:hAnsiTheme="majorHAnsi" w:cstheme="majorHAnsi"/>
          <w:sz w:val="20"/>
          <w:szCs w:val="20"/>
          <w:lang w:val="es-MX"/>
        </w:rPr>
        <w:t>Seguimiento a las actividades establecidad en ell plan trabajo correspondiente al mes en curso</w:t>
      </w:r>
      <w:r w:rsidRPr="008318ED">
        <w:rPr>
          <w:rFonts w:asciiTheme="majorHAnsi" w:hAnsiTheme="majorHAnsi" w:cstheme="majorHAnsi"/>
          <w:sz w:val="20"/>
          <w:szCs w:val="20"/>
          <w:lang w:val="es-MX"/>
        </w:rPr>
        <w:t>.</w:t>
      </w:r>
    </w:p>
    <w:p w:rsidR="005E00E4" w:rsidRPr="00B16BFD" w:rsidRDefault="005E00E4" w:rsidP="005E00E4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</w:t>
      </w:r>
      <w:r w:rsidRPr="00B16BFD">
        <w:rPr>
          <w:rFonts w:asciiTheme="majorHAnsi" w:hAnsiTheme="majorHAnsi" w:cs="Arial"/>
          <w:b/>
          <w:sz w:val="20"/>
          <w:lang w:val="es-MX"/>
        </w:rPr>
        <w:t xml:space="preserve">.- </w:t>
      </w:r>
      <w:r w:rsidRPr="00B16BFD">
        <w:rPr>
          <w:rFonts w:asciiTheme="majorHAnsi" w:hAnsiTheme="majorHAnsi" w:cs="Arial"/>
          <w:sz w:val="20"/>
          <w:lang w:val="es-MX"/>
        </w:rPr>
        <w:t>Asuntos varios.</w:t>
      </w:r>
    </w:p>
    <w:p w:rsidR="005E00E4" w:rsidRPr="00B16BFD" w:rsidRDefault="005E00E4" w:rsidP="005E00E4">
      <w:pPr>
        <w:spacing w:after="0" w:line="312" w:lineRule="auto"/>
        <w:rPr>
          <w:rFonts w:asciiTheme="majorHAnsi" w:hAnsiTheme="majorHAnsi" w:cs="Arial"/>
          <w:sz w:val="22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VI</w:t>
      </w:r>
      <w:r w:rsidRPr="00B16BFD">
        <w:rPr>
          <w:rFonts w:asciiTheme="majorHAnsi" w:hAnsiTheme="majorHAnsi" w:cs="Arial"/>
          <w:b/>
          <w:sz w:val="20"/>
          <w:lang w:val="es-MX"/>
        </w:rPr>
        <w:t>.-</w:t>
      </w:r>
      <w:r w:rsidRPr="00B16BFD">
        <w:rPr>
          <w:rFonts w:asciiTheme="majorHAnsi" w:hAnsiTheme="majorHAnsi" w:cs="Arial"/>
          <w:sz w:val="20"/>
          <w:lang w:val="es-MX"/>
        </w:rPr>
        <w:t xml:space="preserve"> Clausura.</w:t>
      </w:r>
    </w:p>
    <w:p w:rsidR="005E00E4" w:rsidRPr="00BE6075" w:rsidRDefault="005E00E4" w:rsidP="005E00E4">
      <w:pPr>
        <w:ind w:firstLine="709"/>
        <w:jc w:val="both"/>
        <w:rPr>
          <w:rFonts w:ascii="Aparajita" w:hAnsi="Aparajita" w:cs="Aparajita"/>
          <w:sz w:val="4"/>
          <w:szCs w:val="20"/>
          <w:lang w:val="es-MX"/>
        </w:rPr>
      </w:pPr>
    </w:p>
    <w:p w:rsidR="005E00E4" w:rsidRPr="000F3D50" w:rsidRDefault="005E00E4" w:rsidP="005E00E4">
      <w:pPr>
        <w:pStyle w:val="Textoindependiente"/>
        <w:ind w:firstLine="720"/>
        <w:rPr>
          <w:rFonts w:ascii="Bell MT" w:hAnsi="Bell MT"/>
          <w:sz w:val="2"/>
          <w:lang w:val="es-MX"/>
        </w:rPr>
      </w:pPr>
      <w:r w:rsidRPr="000F3D50">
        <w:rPr>
          <w:rFonts w:ascii="Bell MT" w:hAnsi="Bell MT" w:cs="Arial"/>
          <w:sz w:val="22"/>
          <w:lang w:val="es-MX"/>
        </w:rPr>
        <w:t>Sin más por el momento, en espera de su puntual asistencia quedó a sus órdenes para cualquier duda y/o aclaración.</w:t>
      </w:r>
    </w:p>
    <w:p w:rsidR="005E00E4" w:rsidRPr="00B16BFD" w:rsidRDefault="005E00E4" w:rsidP="005E00E4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:rsidR="005E00E4" w:rsidRPr="000F3D50" w:rsidRDefault="005E00E4" w:rsidP="005E00E4">
      <w:pPr>
        <w:pStyle w:val="Textoindependiente"/>
        <w:spacing w:before="0" w:after="0"/>
        <w:jc w:val="center"/>
        <w:rPr>
          <w:b/>
          <w:sz w:val="72"/>
          <w:lang w:val="es-MX"/>
        </w:rPr>
      </w:pPr>
    </w:p>
    <w:p w:rsidR="005E00E4" w:rsidRPr="00D91538" w:rsidRDefault="005E00E4" w:rsidP="005E00E4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:rsidR="005E00E4" w:rsidRPr="006E1941" w:rsidRDefault="005E00E4" w:rsidP="005E00E4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>ATENTAMENTE</w:t>
      </w:r>
    </w:p>
    <w:p w:rsidR="005E00E4" w:rsidRPr="00ED1CBA" w:rsidRDefault="005E00E4" w:rsidP="005E00E4">
      <w:pPr>
        <w:pStyle w:val="Textoindependiente"/>
        <w:spacing w:before="0" w:after="0"/>
        <w:jc w:val="center"/>
        <w:rPr>
          <w:b/>
          <w:sz w:val="4"/>
          <w:lang w:val="es-MX"/>
        </w:rPr>
      </w:pPr>
    </w:p>
    <w:p w:rsidR="005E00E4" w:rsidRDefault="005E00E4" w:rsidP="005E00E4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 xml:space="preserve">Etzatlán, Jalisco, </w:t>
      </w:r>
      <w:r w:rsidRPr="00C65D5F">
        <w:rPr>
          <w:b/>
          <w:sz w:val="20"/>
          <w:lang w:val="es-MX"/>
        </w:rPr>
        <w:t xml:space="preserve">a </w:t>
      </w:r>
      <w:r>
        <w:rPr>
          <w:b/>
          <w:sz w:val="20"/>
          <w:lang w:val="es-MX"/>
        </w:rPr>
        <w:t>18</w:t>
      </w:r>
      <w:r>
        <w:rPr>
          <w:b/>
          <w:sz w:val="20"/>
          <w:lang w:val="es-MX"/>
        </w:rPr>
        <w:t xml:space="preserve">  </w:t>
      </w:r>
      <w:r w:rsidRPr="006E1941">
        <w:rPr>
          <w:b/>
          <w:sz w:val="20"/>
          <w:lang w:val="es-MX"/>
        </w:rPr>
        <w:t xml:space="preserve">de </w:t>
      </w:r>
      <w:r>
        <w:rPr>
          <w:b/>
          <w:sz w:val="20"/>
          <w:lang w:val="es-MX"/>
        </w:rPr>
        <w:t>Diciembre</w:t>
      </w:r>
      <w:r>
        <w:rPr>
          <w:b/>
          <w:sz w:val="20"/>
          <w:lang w:val="es-MX"/>
        </w:rPr>
        <w:t xml:space="preserve"> del 2024</w:t>
      </w:r>
    </w:p>
    <w:p w:rsidR="005E00E4" w:rsidRPr="00ED1CBA" w:rsidRDefault="005E00E4" w:rsidP="005E00E4">
      <w:pPr>
        <w:spacing w:after="0"/>
        <w:jc w:val="center"/>
        <w:rPr>
          <w:rFonts w:ascii="Candara" w:hAnsi="Candara" w:cs="Tahoma"/>
          <w:color w:val="000000"/>
          <w:sz w:val="18"/>
          <w:szCs w:val="15"/>
          <w:shd w:val="clear" w:color="auto" w:fill="FFFFFF"/>
          <w:lang w:val="es-MX"/>
        </w:rPr>
      </w:pPr>
      <w:r w:rsidRPr="00ED1CBA">
        <w:rPr>
          <w:rFonts w:ascii="Andalus" w:hAnsi="Andalus" w:cs="Andalus"/>
          <w:color w:val="262626" w:themeColor="text1" w:themeTint="D9"/>
          <w:sz w:val="20"/>
          <w:szCs w:val="20"/>
          <w:lang w:val="es-MX"/>
        </w:rPr>
        <w:t xml:space="preserve">           </w:t>
      </w:r>
      <w:r w:rsidRPr="00ED1CBA">
        <w:rPr>
          <w:rFonts w:ascii="Aparajita" w:hAnsi="Aparajita" w:cs="Aparajita"/>
          <w:lang w:val="es-MX"/>
        </w:rPr>
        <w:t>“</w:t>
      </w:r>
      <w:r w:rsidRPr="00ED1CBA">
        <w:rPr>
          <w:rFonts w:ascii="Candara" w:hAnsi="Candara" w:cs="Tahoma"/>
          <w:color w:val="000000"/>
          <w:sz w:val="18"/>
          <w:szCs w:val="15"/>
          <w:shd w:val="clear" w:color="auto" w:fill="FFFFFF"/>
          <w:lang w:val="es-MX"/>
        </w:rPr>
        <w:t xml:space="preserve">2024 año del bicentenario del nacimiento del federalismo mexicano, </w:t>
      </w:r>
    </w:p>
    <w:p w:rsidR="005E00E4" w:rsidRPr="00ED1CBA" w:rsidRDefault="005E00E4" w:rsidP="005E00E4">
      <w:pPr>
        <w:spacing w:after="0"/>
        <w:jc w:val="center"/>
        <w:rPr>
          <w:rFonts w:ascii="Candara" w:hAnsi="Candara"/>
          <w:lang w:val="es-MX"/>
        </w:rPr>
      </w:pPr>
      <w:r>
        <w:rPr>
          <w:rFonts w:ascii="Candara" w:hAnsi="Candara" w:cs="Tahoma"/>
          <w:color w:val="000000"/>
          <w:sz w:val="18"/>
          <w:szCs w:val="15"/>
          <w:shd w:val="clear" w:color="auto" w:fill="FFFFFF"/>
          <w:lang w:val="es-MX"/>
        </w:rPr>
        <w:t xml:space="preserve">                </w:t>
      </w:r>
      <w:r w:rsidRPr="00ED1CBA">
        <w:rPr>
          <w:rFonts w:ascii="Candara" w:hAnsi="Candara" w:cs="Tahoma"/>
          <w:color w:val="000000"/>
          <w:sz w:val="18"/>
          <w:szCs w:val="15"/>
          <w:shd w:val="clear" w:color="auto" w:fill="FFFFFF"/>
          <w:lang w:val="es-MX"/>
        </w:rPr>
        <w:t>así como de la libertad y la soberanía de los Estados”.</w:t>
      </w:r>
    </w:p>
    <w:p w:rsidR="005E00E4" w:rsidRPr="00ED1CBA" w:rsidRDefault="005E00E4" w:rsidP="005E00E4">
      <w:pPr>
        <w:pStyle w:val="Sinespaciado"/>
        <w:ind w:left="708" w:right="-376"/>
        <w:rPr>
          <w:rFonts w:ascii="Andalus" w:hAnsi="Andalus" w:cs="Andalus"/>
          <w:color w:val="262626" w:themeColor="text1" w:themeTint="D9"/>
          <w:sz w:val="12"/>
          <w:szCs w:val="20"/>
          <w:lang w:val="es-MX"/>
        </w:rPr>
      </w:pPr>
    </w:p>
    <w:p w:rsidR="005E00E4" w:rsidRPr="00A4367B" w:rsidRDefault="005E00E4" w:rsidP="005E00E4">
      <w:pPr>
        <w:pStyle w:val="Textoindependiente"/>
        <w:spacing w:before="0" w:after="0"/>
        <w:jc w:val="center"/>
        <w:rPr>
          <w:b/>
          <w:sz w:val="2"/>
          <w:lang w:val="es-ES"/>
        </w:rPr>
      </w:pPr>
    </w:p>
    <w:p w:rsidR="005E00E4" w:rsidRPr="00B16BFD" w:rsidRDefault="005E00E4" w:rsidP="005E00E4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:rsidR="005E00E4" w:rsidRPr="009A14A7" w:rsidRDefault="005E00E4" w:rsidP="005E00E4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:rsidR="005E00E4" w:rsidRDefault="005E00E4" w:rsidP="005E00E4">
      <w:pPr>
        <w:pStyle w:val="Textoindependiente"/>
        <w:jc w:val="center"/>
        <w:rPr>
          <w:b/>
          <w:sz w:val="18"/>
          <w:lang w:val="es-MX"/>
        </w:rPr>
      </w:pPr>
      <w:r>
        <w:rPr>
          <w:b/>
          <w:sz w:val="18"/>
          <w:lang w:val="es-MX"/>
        </w:rPr>
        <w:t>____________________________________________</w:t>
      </w:r>
    </w:p>
    <w:p w:rsidR="005E00E4" w:rsidRPr="000E1D80" w:rsidRDefault="005E00E4" w:rsidP="005E00E4">
      <w:pPr>
        <w:pStyle w:val="Textoindependiente"/>
        <w:spacing w:before="0" w:after="0"/>
        <w:jc w:val="center"/>
        <w:rPr>
          <w:rFonts w:ascii="Aparajita" w:hAnsi="Aparajita" w:cs="Aparajita"/>
          <w:b/>
          <w:sz w:val="6"/>
          <w:lang w:val="es-MX"/>
        </w:rPr>
      </w:pPr>
      <w:r w:rsidRPr="008318ED">
        <w:rPr>
          <w:rFonts w:ascii="Bell MT" w:hAnsi="Bell MT" w:cs="Aparajita"/>
          <w:b/>
          <w:bCs/>
          <w:sz w:val="22"/>
          <w:lang w:val="es-MX"/>
        </w:rPr>
        <w:t xml:space="preserve"> Regidor C. </w:t>
      </w:r>
      <w:r>
        <w:rPr>
          <w:rFonts w:ascii="Bell MT" w:hAnsi="Bell MT" w:cs="Aparajita"/>
          <w:b/>
          <w:bCs/>
          <w:sz w:val="22"/>
          <w:lang w:val="es-MX"/>
        </w:rPr>
        <w:t>Abel Hurtado Corona</w:t>
      </w:r>
    </w:p>
    <w:p w:rsidR="005E00E4" w:rsidRPr="00B16BFD" w:rsidRDefault="005E00E4" w:rsidP="005E00E4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 xml:space="preserve">PRESIDENTE </w:t>
      </w:r>
      <w:r w:rsidRPr="00B16BFD">
        <w:rPr>
          <w:rFonts w:ascii="Aparajita" w:hAnsi="Aparajita" w:cs="Aparajita"/>
          <w:b/>
          <w:sz w:val="20"/>
          <w:lang w:val="es-MX"/>
        </w:rPr>
        <w:t>DE LA COMISIÓN</w:t>
      </w:r>
    </w:p>
    <w:p w:rsidR="005E00E4" w:rsidRPr="005E00E4" w:rsidRDefault="005E00E4" w:rsidP="005E00E4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>EDILICIA DE PROMOCIÓN Y FOMENTO AGROPECUARIO</w:t>
      </w:r>
    </w:p>
    <w:sectPr w:rsidR="005E00E4" w:rsidRPr="005E00E4" w:rsidSect="000F4C6D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Arial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E4"/>
    <w:rsid w:val="005E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8FD213"/>
  <w15:chartTrackingRefBased/>
  <w15:docId w15:val="{0E5BEA5B-2AB4-7D4C-B133-88935148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0E4"/>
    <w:pPr>
      <w:spacing w:after="200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5E00E4"/>
    <w:pPr>
      <w:spacing w:before="180" w:after="180"/>
    </w:pPr>
  </w:style>
  <w:style w:type="character" w:customStyle="1" w:styleId="TextoindependienteCar">
    <w:name w:val="Texto independiente Car"/>
    <w:basedOn w:val="Fuentedeprrafopredeter"/>
    <w:link w:val="Textoindependiente"/>
    <w:rsid w:val="005E00E4"/>
    <w:rPr>
      <w:lang w:val="en-US"/>
    </w:rPr>
  </w:style>
  <w:style w:type="paragraph" w:styleId="Sinespaciado">
    <w:name w:val="No Spacing"/>
    <w:uiPriority w:val="1"/>
    <w:qFormat/>
    <w:rsid w:val="005E00E4"/>
    <w:rPr>
      <w:rFonts w:eastAsiaTheme="minorEastAsia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2025-04-23T17:43:00Z</dcterms:created>
  <dcterms:modified xsi:type="dcterms:W3CDTF">2025-04-23T17:49:00Z</dcterms:modified>
</cp:coreProperties>
</file>